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ascii="Arial" w:hAnsi="Arial" w:eastAsia="Times New Roman" w:cs="Arial"/>
          <w:b/>
          <w:sz w:val="24"/>
          <w:szCs w:val="24"/>
          <w:lang w:val="en-GB" w:eastAsia="en-GB" w:bidi="ar-SA"/>
        </w:rPr>
      </w:pPr>
      <w:bookmarkStart w:id="0" w:name="_Hlt450051172"/>
      <w:bookmarkEnd w:id="0"/>
      <w:bookmarkStart w:id="1" w:name="_Hlt450039480"/>
      <w:bookmarkEnd w:id="1"/>
      <w:bookmarkStart w:id="2" w:name="_Hlt450066085"/>
      <w:bookmarkEnd w:id="2"/>
      <w:bookmarkStart w:id="3" w:name="_Hlt450066087"/>
      <w:bookmarkEnd w:id="3"/>
      <w:bookmarkStart w:id="4" w:name="_Hlt449016246"/>
      <w:bookmarkEnd w:id="4"/>
      <w:bookmarkStart w:id="5" w:name="_Hlt448930105"/>
      <w:bookmarkEnd w:id="5"/>
      <w:bookmarkStart w:id="6" w:name="OLE_LINK49"/>
      <w:bookmarkStart w:id="7" w:name="OLE_LINK27"/>
      <w:bookmarkStart w:id="8" w:name="OLE_LINK111"/>
      <w:bookmarkStart w:id="9" w:name="OLE_LINK9"/>
      <w:r>
        <w:rPr>
          <w:rFonts w:ascii="Arial" w:hAnsi="Arial" w:eastAsia="Times New Roman" w:cs="Arial"/>
          <w:b/>
          <w:sz w:val="24"/>
          <w:szCs w:val="24"/>
          <w:lang w:val="en-GB" w:eastAsia="en-GB" w:bidi="ar-SA"/>
        </w:rPr>
        <w:t>3GPP TSG RAN Meeting #109</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RP-25</w:t>
      </w:r>
      <w:r>
        <w:rPr>
          <w:rFonts w:hint="eastAsia" w:ascii="Arial" w:hAnsi="Arial" w:eastAsia="宋体" w:cs="Arial"/>
          <w:b/>
          <w:sz w:val="24"/>
          <w:szCs w:val="24"/>
          <w:lang w:val="en-US" w:eastAsia="zh-CN" w:bidi="ar-SA"/>
        </w:rPr>
        <w:t>2464</w:t>
      </w:r>
    </w:p>
    <w:p>
      <w:pPr>
        <w:keepNext/>
        <w:keepLines/>
        <w:pageBreakBefore w:val="0"/>
        <w:tabs>
          <w:tab w:val="left" w:pos="567"/>
        </w:tabs>
        <w:kinsoku/>
        <w:wordWrap/>
        <w:overflowPunct/>
        <w:topLinePunct w:val="0"/>
        <w:autoSpaceDE/>
        <w:autoSpaceDN/>
        <w:bidi w:val="0"/>
        <w:snapToGrid w:val="0"/>
        <w:spacing w:after="0"/>
        <w:textAlignment w:val="auto"/>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Beijing, China, September 15-18, 2025</w:t>
      </w:r>
    </w:p>
    <w:bookmarkEnd w:id="6"/>
    <w:bookmarkEnd w:id="7"/>
    <w:bookmarkEnd w:id="8"/>
    <w:p>
      <w:pPr>
        <w:keepNext/>
        <w:keepLines/>
        <w:pageBreakBefore w:val="0"/>
        <w:widowControl/>
        <w:tabs>
          <w:tab w:val="left" w:pos="567"/>
        </w:tabs>
        <w:kinsoku/>
        <w:wordWrap/>
        <w:overflowPunct w:val="0"/>
        <w:topLinePunct w:val="0"/>
        <w:autoSpaceDE w:val="0"/>
        <w:autoSpaceDN w:val="0"/>
        <w:bidi w:val="0"/>
        <w:adjustRightInd w:val="0"/>
        <w:snapToGrid/>
        <w:spacing w:after="0"/>
        <w:textAlignment w:val="baseline"/>
        <w:rPr>
          <w:rFonts w:ascii="Arial" w:hAnsi="Arial" w:cs="Arial"/>
          <w:b/>
          <w:sz w:val="24"/>
          <w:szCs w:val="24"/>
        </w:rPr>
      </w:pPr>
    </w:p>
    <w:bookmarkEnd w:id="9"/>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Batang" w:cs="Arial"/>
          <w:b/>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Batang" w:cs="Arial"/>
          <w:b/>
          <w:lang w:val="en-US" w:eastAsia="zh-CN"/>
        </w:rPr>
        <w:t>9.7.1.3</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WI / SI Name</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zh-CN"/>
              </w:rPr>
              <w:t>Additional NR bands for NR features in Rel-19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shd w:val="clear" w:color="auto" w:fill="auto"/>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Cs/>
                <w:sz w:val="20"/>
                <w:szCs w:val="20"/>
              </w:rPr>
            </w:pPr>
            <w:r>
              <w:rPr>
                <w:rFonts w:hint="default" w:ascii="Arial" w:hAnsi="Arial" w:cs="Arial"/>
                <w:bCs/>
                <w:sz w:val="20"/>
                <w:szCs w:val="20"/>
              </w:rPr>
              <w:t>included in this status report</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Yes</w:t>
            </w:r>
          </w:p>
        </w:tc>
        <w:tc>
          <w:tcPr>
            <w:tcW w:w="2309"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Performance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No</w:t>
            </w:r>
          </w:p>
        </w:tc>
        <w:tc>
          <w:tcPr>
            <w:tcW w:w="1653"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Testing part:</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Acronym</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cs="Arial"/>
                <w:sz w:val="20"/>
                <w:szCs w:val="20"/>
                <w:lang w:eastAsia="ja-JP"/>
              </w:rPr>
            </w:pPr>
            <w:r>
              <w:rPr>
                <w:rFonts w:hint="eastAsia" w:ascii="Arial" w:hAnsi="Arial" w:cs="Arial"/>
                <w:sz w:val="20"/>
                <w:szCs w:val="20"/>
                <w:lang w:val="en-US" w:eastAsia="zh-CN"/>
              </w:rPr>
              <w:t>NR_bands_xFeature_R19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Unique ID</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1040121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TSG Tdoc of latest approved WI/SI description (if any)</w:t>
            </w:r>
          </w:p>
        </w:tc>
        <w:tc>
          <w:tcPr>
            <w:tcW w:w="7650" w:type="dxa"/>
            <w:gridSpan w:val="5"/>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val="en-US" w:eastAsia="ja-JP"/>
              </w:rPr>
            </w:pPr>
            <w:r>
              <w:rPr>
                <w:rFonts w:hint="eastAsia" w:ascii="Arial" w:hAnsi="Arial" w:cs="Arial"/>
                <w:sz w:val="20"/>
                <w:szCs w:val="20"/>
                <w:lang w:val="en-US" w:eastAsia="zh-CN"/>
              </w:rPr>
              <w:t>RP-251250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Target Completion Date</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(indicate if changed)</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default" w:ascii="Arial" w:hAnsi="Arial" w:cs="Arial"/>
                <w:sz w:val="20"/>
                <w:szCs w:val="20"/>
                <w:lang w:eastAsia="ja-JP"/>
              </w:rPr>
              <w:t xml:space="preserve">Study Item: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color w:val="auto"/>
                <w:sz w:val="20"/>
                <w:szCs w:val="20"/>
                <w:lang w:val="en-US" w:eastAsia="zh-CN"/>
              </w:rPr>
            </w:pPr>
            <w:bookmarkStart w:id="10" w:name="OLE_LINK7"/>
            <w:r>
              <w:rPr>
                <w:rFonts w:hint="eastAsia" w:ascii="Arial" w:hAnsi="Arial" w:eastAsia="宋体" w:cs="Arial"/>
                <w:color w:val="FF0000"/>
                <w:sz w:val="20"/>
                <w:szCs w:val="20"/>
                <w:lang w:val="en-US" w:eastAsia="zh-CN"/>
              </w:rPr>
              <w:t>12/202</w:t>
            </w:r>
            <w:bookmarkEnd w:id="10"/>
            <w:r>
              <w:rPr>
                <w:rFonts w:hint="eastAsia" w:ascii="Arial" w:hAnsi="Arial" w:eastAsia="宋体" w:cs="Arial"/>
                <w:color w:val="FF0000"/>
                <w:sz w:val="20"/>
                <w:szCs w:val="20"/>
                <w:lang w:val="en-US" w:eastAsia="zh-CN"/>
              </w:rPr>
              <w:t>5</w:t>
            </w:r>
            <w:r>
              <w:rPr>
                <w:rFonts w:hint="eastAsia" w:ascii="Arial" w:hAnsi="Arial" w:cs="Arial" w:eastAsiaTheme="minorEastAsia"/>
                <w:color w:val="FF0000"/>
                <w:sz w:val="20"/>
                <w:szCs w:val="20"/>
                <w:lang w:eastAsia="zh-TW"/>
              </w:rPr>
              <w:t>(</w:t>
            </w:r>
            <w:r>
              <w:rPr>
                <w:rFonts w:hint="default" w:ascii="Arial" w:hAnsi="Arial" w:cs="Arial" w:eastAsiaTheme="minorEastAsia"/>
                <w:color w:val="FF0000"/>
                <w:sz w:val="20"/>
                <w:szCs w:val="20"/>
                <w:lang w:eastAsia="zh-TW"/>
              </w:rPr>
              <w:t xml:space="preserve">updated from </w:t>
            </w:r>
            <w:r>
              <w:rPr>
                <w:rFonts w:hint="eastAsia" w:ascii="Arial" w:hAnsi="Arial" w:cs="Arial" w:eastAsiaTheme="minorEastAsia"/>
                <w:color w:val="FF0000"/>
                <w:sz w:val="20"/>
                <w:szCs w:val="20"/>
                <w:lang w:val="en-US" w:eastAsia="zh-CN"/>
              </w:rPr>
              <w:t>09</w:t>
            </w:r>
            <w:r>
              <w:rPr>
                <w:rFonts w:hint="default" w:ascii="Arial" w:hAnsi="Arial" w:cs="Arial" w:eastAsiaTheme="minorEastAsia"/>
                <w:color w:val="FF0000"/>
                <w:sz w:val="20"/>
                <w:szCs w:val="20"/>
                <w:lang w:eastAsia="zh-TW"/>
              </w:rPr>
              <w:t>/202</w:t>
            </w:r>
            <w:r>
              <w:rPr>
                <w:rFonts w:hint="eastAsia" w:ascii="Arial" w:hAnsi="Arial" w:cs="Arial" w:eastAsiaTheme="minorEastAsia"/>
                <w:color w:val="FF0000"/>
                <w:sz w:val="20"/>
                <w:szCs w:val="20"/>
                <w:lang w:val="en-US" w:eastAsia="zh-CN"/>
              </w:rPr>
              <w:t>5</w:t>
            </w:r>
            <w:r>
              <w:rPr>
                <w:rFonts w:hint="default" w:ascii="Arial" w:hAnsi="Arial" w:cs="Arial" w:eastAsiaTheme="minorEastAsia"/>
                <w:color w:val="FF0000"/>
                <w:sz w:val="20"/>
                <w:szCs w:val="20"/>
                <w:lang w:eastAsia="zh-TW"/>
              </w:rPr>
              <w:t>)</w:t>
            </w:r>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eastAsia" w:ascii="Arial" w:hAnsi="Arial" w:eastAsia="宋体" w:cs="Arial"/>
                <w:color w:val="auto"/>
                <w:sz w:val="20"/>
                <w:szCs w:val="20"/>
                <w:lang w:val="en-US" w:eastAsia="zh-CN"/>
              </w:rPr>
              <w:t>N/A</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Overall Completion level</w:t>
            </w:r>
          </w:p>
        </w:tc>
        <w:tc>
          <w:tcPr>
            <w:tcW w:w="184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lang w:eastAsia="ja-JP"/>
              </w:rPr>
            </w:pPr>
            <w:r>
              <w:rPr>
                <w:rFonts w:hint="default" w:ascii="Arial" w:hAnsi="Arial" w:cs="Arial"/>
                <w:color w:val="000000" w:themeColor="text1"/>
                <w:sz w:val="20"/>
                <w:szCs w:val="20"/>
                <w:lang w:eastAsia="ja-JP"/>
                <w14:textFill>
                  <w14:solidFill>
                    <w14:schemeClr w14:val="tx1"/>
                  </w14:solidFill>
                </w14:textFill>
              </w:rPr>
              <w:t>Study Item:</w:t>
            </w:r>
            <w:r>
              <w:rPr>
                <w:rFonts w:hint="default" w:ascii="Arial" w:hAnsi="Arial" w:cs="Arial"/>
                <w:color w:val="FF0000"/>
                <w:sz w:val="20"/>
                <w:szCs w:val="20"/>
                <w:lang w:eastAsia="ja-JP"/>
              </w:rPr>
              <w:t xml:space="preserve">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lang w:eastAsia="ja-JP"/>
              </w:rPr>
            </w:pPr>
            <w:r>
              <w:rPr>
                <w:rFonts w:hint="eastAsia" w:ascii="Arial" w:hAnsi="Arial" w:eastAsia="宋体" w:cs="Arial"/>
                <w:color w:val="auto"/>
                <w:sz w:val="20"/>
                <w:szCs w:val="20"/>
                <w:lang w:val="en-US" w:eastAsia="zh-CN"/>
              </w:rPr>
              <w:t>N/A</w:t>
            </w:r>
          </w:p>
        </w:tc>
        <w:tc>
          <w:tcPr>
            <w:tcW w:w="1842"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Core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bookmarkStart w:id="11" w:name="OLE_LINK13"/>
            <w:r>
              <w:rPr>
                <w:rFonts w:hint="eastAsia" w:ascii="Arial" w:hAnsi="Arial" w:eastAsia="Times New Roman" w:cs="Arial"/>
                <w:color w:val="FF9201"/>
                <w:kern w:val="2"/>
                <w:sz w:val="21"/>
                <w:szCs w:val="22"/>
                <w:lang w:val="en-US" w:eastAsia="zh-CN" w:bidi="ar-SA"/>
              </w:rPr>
              <w:t>85</w:t>
            </w:r>
            <w:r>
              <w:rPr>
                <w:rFonts w:hint="default" w:ascii="Arial" w:hAnsi="Arial" w:eastAsia="Times New Roman" w:cs="Arial"/>
                <w:color w:val="FF9201"/>
                <w:kern w:val="2"/>
                <w:sz w:val="21"/>
                <w:szCs w:val="22"/>
                <w:lang w:val="en-US" w:eastAsia="ja-JP" w:bidi="ar-SA"/>
              </w:rPr>
              <w:t>%</w:t>
            </w:r>
            <w:bookmarkEnd w:id="11"/>
          </w:p>
        </w:tc>
        <w:tc>
          <w:tcPr>
            <w:tcW w:w="2268"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eastAsia="ja-JP"/>
              </w:rPr>
            </w:pPr>
            <w:r>
              <w:rPr>
                <w:rFonts w:hint="default" w:ascii="Arial" w:hAnsi="Arial" w:cs="Arial"/>
                <w:color w:val="auto"/>
                <w:sz w:val="20"/>
                <w:szCs w:val="20"/>
                <w:lang w:eastAsia="ja-JP"/>
              </w:rPr>
              <w:t xml:space="preserve">Performance Part: </w:t>
            </w:r>
          </w:p>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auto"/>
                <w:sz w:val="20"/>
                <w:szCs w:val="20"/>
                <w:lang w:val="en-US" w:eastAsia="ja-JP"/>
              </w:rPr>
            </w:pPr>
            <w:r>
              <w:rPr>
                <w:rFonts w:hint="eastAsia" w:ascii="Arial" w:hAnsi="Arial" w:eastAsia="宋体" w:cs="Arial"/>
                <w:color w:val="auto"/>
                <w:sz w:val="20"/>
                <w:szCs w:val="20"/>
                <w:lang w:val="en-US" w:eastAsia="zh-CN"/>
              </w:rPr>
              <w:t>N/A</w:t>
            </w:r>
          </w:p>
        </w:tc>
        <w:tc>
          <w:tcPr>
            <w:tcW w:w="1694"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sz w:val="20"/>
                <w:szCs w:val="20"/>
                <w:highlight w:val="yellow"/>
                <w:lang w:eastAsia="ja-JP"/>
              </w:rPr>
            </w:pPr>
            <w:r>
              <w:rPr>
                <w:rFonts w:hint="default" w:ascii="Arial" w:hAnsi="Arial" w:cs="Arial"/>
                <w:sz w:val="20"/>
                <w:szCs w:val="20"/>
                <w:lang w:eastAsia="ja-JP"/>
              </w:rPr>
              <w:t xml:space="preserve">Testing part: </w:t>
            </w:r>
            <w:r>
              <w:rPr>
                <w:rFonts w:hint="eastAsia" w:ascii="Arial" w:hAnsi="Arial" w:eastAsia="宋体" w:cs="Arial"/>
                <w:color w:val="auto"/>
                <w:sz w:val="20"/>
                <w:szCs w:val="20"/>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1" w:type="dxa"/>
            <w:gridSpan w:val="2"/>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Leading WG</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color w:val="FF0000"/>
                <w:sz w:val="20"/>
                <w:szCs w:val="20"/>
              </w:rPr>
            </w:pPr>
            <w:r>
              <w:rPr>
                <w:rFonts w:hint="default" w:ascii="Arial" w:hAnsi="Arial" w:cs="Arial"/>
                <w:sz w:val="20"/>
                <w:szCs w:val="20"/>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b/>
                <w:sz w:val="20"/>
                <w:szCs w:val="20"/>
                <w:lang w:val="en-US" w:eastAsia="zh-CN"/>
              </w:rPr>
            </w:pPr>
            <w:r>
              <w:rPr>
                <w:rFonts w:hint="default" w:ascii="Arial" w:hAnsi="Arial" w:cs="Arial"/>
                <w:b/>
                <w:sz w:val="20"/>
                <w:szCs w:val="20"/>
              </w:rPr>
              <w:t>Rapporteur</w:t>
            </w:r>
            <w:r>
              <w:rPr>
                <w:rFonts w:hint="eastAsia" w:ascii="Arial" w:hAnsi="Arial" w:eastAsia="宋体" w:cs="Arial"/>
                <w:b/>
                <w:sz w:val="20"/>
                <w:szCs w:val="20"/>
                <w:lang w:val="en-US" w:eastAsia="zh-CN"/>
              </w:rPr>
              <w:t>s</w:t>
            </w: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eastAsia="宋体" w:cs="Arial"/>
                <w:sz w:val="20"/>
                <w:szCs w:val="20"/>
                <w:lang w:val="en-US" w:eastAsia="zh-CN"/>
              </w:rPr>
            </w:pPr>
            <w:r>
              <w:rPr>
                <w:rFonts w:hint="eastAsia" w:ascii="Arial" w:hAnsi="Arial" w:eastAsia="宋体" w:cs="Arial"/>
                <w:sz w:val="20"/>
                <w:szCs w:val="20"/>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topLinePunct w:val="0"/>
              <w:bidi w:val="0"/>
              <w:spacing w:before="0" w:beforeAutospacing="0" w:afterAutospacing="0"/>
              <w:ind w:left="0" w:right="0"/>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ja-JP"/>
              </w:rPr>
              <w:fldChar w:fldCharType="begin"/>
            </w:r>
            <w:r>
              <w:rPr>
                <w:rFonts w:hint="eastAsia" w:ascii="Arial" w:hAnsi="Arial" w:eastAsia="宋体" w:cs="Arial"/>
                <w:sz w:val="20"/>
                <w:szCs w:val="20"/>
                <w:lang w:val="en-US" w:eastAsia="ja-JP"/>
              </w:rPr>
              <w:instrText xml:space="preserve"> HYPERLINK "mailto:cao.aijun@zte.com.cn" </w:instrText>
            </w:r>
            <w:r>
              <w:rPr>
                <w:rFonts w:hint="eastAsia" w:ascii="Arial" w:hAnsi="Arial" w:eastAsia="宋体" w:cs="Arial"/>
                <w:sz w:val="20"/>
                <w:szCs w:val="20"/>
                <w:lang w:val="en-US" w:eastAsia="ja-JP"/>
              </w:rPr>
              <w:fldChar w:fldCharType="separate"/>
            </w:r>
            <w:r>
              <w:rPr>
                <w:rFonts w:hint="eastAsia" w:ascii="Arial" w:hAnsi="Arial" w:eastAsia="宋体" w:cs="Arial"/>
                <w:sz w:val="20"/>
                <w:szCs w:val="20"/>
                <w:lang w:val="en-US" w:eastAsia="zh-CN"/>
              </w:rPr>
              <w:t>zhou.wubin</w:t>
            </w:r>
            <w:r>
              <w:rPr>
                <w:rFonts w:hint="eastAsia" w:ascii="Arial" w:hAnsi="Arial" w:eastAsia="宋体" w:cs="Arial"/>
                <w:sz w:val="20"/>
                <w:szCs w:val="20"/>
                <w:lang w:val="en-US" w:eastAsia="ja-JP"/>
              </w:rPr>
              <w:t>@zte.com.cn</w:t>
            </w:r>
            <w:r>
              <w:rPr>
                <w:rFonts w:hint="eastAsia" w:ascii="Arial" w:hAnsi="Arial" w:eastAsia="宋体" w:cs="Arial"/>
                <w:sz w:val="20"/>
                <w:szCs w:val="20"/>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Name</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i w:val="0"/>
                <w:color w:val="auto"/>
                <w:sz w:val="20"/>
                <w:szCs w:val="20"/>
                <w:lang w:val="en-US" w:eastAsia="zh-CN" w:bidi="ar-SA"/>
              </w:rPr>
              <w:t>Xiang GAO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Company</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zh-CN"/>
              </w:rPr>
            </w:pPr>
            <w:r>
              <w:rPr>
                <w:rFonts w:hint="eastAsia" w:ascii="Arial" w:hAnsi="Arial" w:eastAsia="宋体" w:cs="Arial"/>
                <w:sz w:val="20"/>
                <w:szCs w:val="20"/>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p>
        </w:tc>
        <w:tc>
          <w:tcPr>
            <w:tcW w:w="1336" w:type="dxa"/>
          </w:tcPr>
          <w:p>
            <w:pPr>
              <w:keepNext/>
              <w:keepLines/>
              <w:pageBreakBefore w:val="0"/>
              <w:widowControl/>
              <w:suppressLineNumbers w:val="0"/>
              <w:tabs>
                <w:tab w:val="left" w:pos="567"/>
              </w:tabs>
              <w:kinsoku/>
              <w:wordWrap/>
              <w:overflowPunct w:val="0"/>
              <w:topLinePunct w:val="0"/>
              <w:autoSpaceDE w:val="0"/>
              <w:autoSpaceDN w:val="0"/>
              <w:bidi w:val="0"/>
              <w:adjustRightInd w:val="0"/>
              <w:snapToGrid/>
              <w:spacing w:before="0" w:beforeAutospacing="0" w:after="0" w:afterAutospacing="0"/>
              <w:ind w:left="0" w:right="0"/>
              <w:textAlignment w:val="baseline"/>
              <w:rPr>
                <w:rFonts w:hint="default" w:ascii="Arial" w:hAnsi="Arial" w:cs="Arial"/>
                <w:b/>
                <w:sz w:val="20"/>
                <w:szCs w:val="20"/>
              </w:rPr>
            </w:pPr>
            <w:r>
              <w:rPr>
                <w:rFonts w:hint="default" w:ascii="Arial" w:hAnsi="Arial" w:cs="Arial"/>
                <w:b/>
                <w:sz w:val="20"/>
                <w:szCs w:val="20"/>
              </w:rPr>
              <w:t>Email</w:t>
            </w:r>
          </w:p>
        </w:tc>
        <w:tc>
          <w:tcPr>
            <w:tcW w:w="7335" w:type="dxa"/>
          </w:tcPr>
          <w:p>
            <w:pPr>
              <w:keepNext/>
              <w:keepLines/>
              <w:pageBreakBefore w:val="0"/>
              <w:widowControl/>
              <w:suppressLineNumbers w:val="0"/>
              <w:tabs>
                <w:tab w:val="left" w:pos="567"/>
              </w:tabs>
              <w:kinsoku/>
              <w:wordWrap/>
              <w:topLinePunct w:val="0"/>
              <w:bidi w:val="0"/>
              <w:spacing w:before="0" w:beforeAutospacing="0" w:after="0" w:afterAutospacing="0"/>
              <w:ind w:left="0" w:right="0"/>
              <w:rPr>
                <w:rFonts w:hint="eastAsia" w:ascii="Arial" w:hAnsi="Arial" w:eastAsia="宋体" w:cs="Arial"/>
                <w:sz w:val="20"/>
                <w:szCs w:val="20"/>
                <w:lang w:val="en-US" w:eastAsia="ja-JP"/>
              </w:rPr>
            </w:pPr>
            <w:r>
              <w:rPr>
                <w:rFonts w:hint="eastAsia" w:ascii="Arial" w:hAnsi="Arial" w:eastAsia="宋体" w:cs="Arial"/>
                <w:sz w:val="20"/>
                <w:szCs w:val="20"/>
                <w:lang w:val="en-US" w:eastAsia="zh-CN"/>
              </w:rPr>
              <w:fldChar w:fldCharType="begin"/>
            </w:r>
            <w:r>
              <w:rPr>
                <w:rFonts w:hint="eastAsia" w:ascii="Arial" w:hAnsi="Arial" w:eastAsia="宋体" w:cs="Arial"/>
                <w:sz w:val="20"/>
                <w:szCs w:val="20"/>
                <w:lang w:val="en-US" w:eastAsia="zh-CN"/>
              </w:rPr>
              <w:instrText xml:space="preserve"> HYPERLINK "mailto:gaoxiang74@huawei.com" </w:instrText>
            </w:r>
            <w:r>
              <w:rPr>
                <w:rFonts w:hint="eastAsia" w:ascii="Arial" w:hAnsi="Arial" w:eastAsia="宋体" w:cs="Arial"/>
                <w:sz w:val="20"/>
                <w:szCs w:val="20"/>
                <w:lang w:val="en-US" w:eastAsia="zh-CN"/>
              </w:rPr>
              <w:fldChar w:fldCharType="separate"/>
            </w:r>
            <w:r>
              <w:rPr>
                <w:rFonts w:hint="eastAsia" w:ascii="Arial" w:hAnsi="Arial" w:eastAsia="宋体" w:cs="Arial"/>
                <w:sz w:val="20"/>
                <w:szCs w:val="20"/>
                <w:lang w:val="en-US" w:eastAsia="zh-CN"/>
              </w:rPr>
              <w:t>gaoxiang74@huawei.com</w:t>
            </w:r>
            <w:r>
              <w:rPr>
                <w:rFonts w:hint="eastAsia" w:ascii="Arial" w:hAnsi="Arial" w:eastAsia="宋体" w:cs="Arial"/>
                <w:sz w:val="20"/>
                <w:szCs w:val="20"/>
                <w:lang w:val="en-US" w:eastAsia="zh-CN"/>
              </w:rPr>
              <w:fldChar w:fldCharType="end"/>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b/>
                <w:bCs/>
                <w:szCs w:val="20"/>
              </w:rPr>
            </w:pPr>
            <w:r>
              <w:rPr>
                <w:rFonts w:hint="default"/>
                <w:b/>
                <w:bCs/>
                <w:szCs w:val="20"/>
              </w:rPr>
              <w:t>Do you want to modify the time budget for this WI/SI compared to what was endorsed at the last RAN meeting?</w:t>
            </w:r>
          </w:p>
        </w:tc>
        <w:tc>
          <w:tcPr>
            <w:tcW w:w="1037" w:type="dxa"/>
            <w:vAlign w:val="center"/>
          </w:tcPr>
          <w:p>
            <w:pPr>
              <w:pStyle w:val="66"/>
              <w:keepNext/>
              <w:keepLines/>
              <w:pageBreakBefore w:val="0"/>
              <w:widowControl/>
              <w:suppressLineNumbers w:val="0"/>
              <w:kinsoku/>
              <w:wordWrap/>
              <w:topLinePunct w:val="0"/>
              <w:bidi w:val="0"/>
              <w:spacing w:before="0" w:beforeAutospacing="0" w:afterAutospacing="0"/>
              <w:ind w:left="0" w:right="0"/>
              <w:jc w:val="center"/>
              <w:rPr>
                <w:rFonts w:hint="default" w:eastAsia="宋体"/>
                <w:color w:val="FF0000"/>
                <w:szCs w:val="20"/>
                <w:lang w:val="en-US" w:eastAsia="zh-CN"/>
              </w:rPr>
            </w:pPr>
            <w:r>
              <w:rPr>
                <w:rFonts w:hint="eastAsia" w:eastAsia="宋体"/>
                <w:color w:val="FF0000"/>
                <w:szCs w:val="20"/>
                <w:lang w:val="en-US" w:eastAsia="zh-CN"/>
              </w:rPr>
              <w:t>Yes</w:t>
            </w:r>
          </w:p>
        </w:tc>
      </w:tr>
    </w:tbl>
    <w:p>
      <w:pPr>
        <w:keepNext/>
        <w:keepLines/>
        <w:pageBreakBefore w:val="0"/>
        <w:widowControl/>
        <w:kinsoku/>
        <w:wordWrap/>
        <w:topLinePunct w:val="0"/>
        <w:bidi w:val="0"/>
        <w:spacing w:after="0"/>
        <w:rPr>
          <w:rFonts w:ascii="Arial" w:hAnsi="Arial" w:cs="Arial"/>
        </w:rPr>
      </w:pPr>
      <w:bookmarkStart w:id="13" w:name="_GoBack"/>
      <w:bookmarkEnd w:id="13"/>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topLinePunct w:val="0"/>
        <w:bidi w:val="0"/>
        <w:rPr>
          <w:rFonts w:hint="eastAsia" w:ascii="Arial" w:hAnsi="Arial" w:eastAsia="宋体" w:cs="Arial"/>
          <w:b/>
          <w:bCs/>
          <w:sz w:val="20"/>
          <w:szCs w:val="20"/>
          <w:lang w:val="en-US" w:eastAsia="zh-CN"/>
        </w:rPr>
      </w:pPr>
      <w:bookmarkStart w:id="12" w:name="OLE_LINK16"/>
      <w:r>
        <w:rPr>
          <w:rFonts w:hint="eastAsia" w:ascii="Arial" w:hAnsi="Arial" w:eastAsia="宋体" w:cs="Arial"/>
          <w:b/>
          <w:bCs/>
          <w:sz w:val="20"/>
          <w:szCs w:val="20"/>
          <w:lang w:val="en-US" w:eastAsia="zh-CN"/>
        </w:rPr>
        <w:t>RAN4#112 meeting:</w:t>
      </w:r>
    </w:p>
    <w:p>
      <w:pPr>
        <w:keepNext/>
        <w:keepLines/>
        <w:pageBreakBefore w:val="0"/>
        <w:widowControl/>
        <w:numPr>
          <w:ilvl w:val="0"/>
          <w:numId w:val="5"/>
        </w:numPr>
        <w:kinsoku/>
        <w:wordWrap/>
        <w:topLinePunct w:val="0"/>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 xml:space="preserve">Band n13 was introduced for 4Rx handheld UE in </w:t>
      </w:r>
      <w:r>
        <w:rPr>
          <w:rFonts w:hint="default" w:ascii="Arial" w:hAnsi="Arial" w:eastAsia="宋体"/>
          <w:lang w:val="en-US" w:eastAsia="zh-CN"/>
        </w:rPr>
        <w:t>R4-2411324</w:t>
      </w:r>
      <w:r>
        <w:rPr>
          <w:rFonts w:hint="eastAsia" w:ascii="Arial" w:hAnsi="Arial" w:eastAsia="宋体"/>
          <w:lang w:val="en-US" w:eastAsia="zh-CN"/>
        </w:rPr>
        <w:t>;</w:t>
      </w:r>
    </w:p>
    <w:p>
      <w:pPr>
        <w:keepNext/>
        <w:keepLines/>
        <w:pageBreakBefore w:val="0"/>
        <w:widowControl/>
        <w:numPr>
          <w:ilvl w:val="0"/>
          <w:numId w:val="5"/>
        </w:numPr>
        <w:kinsoku/>
        <w:wordWrap/>
        <w:topLinePunct w:val="0"/>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 xml:space="preserve">Band n34 was introduced for 8Rx FWA/CPE/Vehicle/Industrial devices in </w:t>
      </w:r>
      <w:r>
        <w:rPr>
          <w:rFonts w:hint="default" w:ascii="Arial" w:hAnsi="Arial" w:eastAsia="宋体"/>
          <w:lang w:val="en-US" w:eastAsia="zh-CN"/>
        </w:rPr>
        <w:t>R4-2411740</w:t>
      </w:r>
    </w:p>
    <w:p>
      <w:pPr>
        <w:keepNext/>
        <w:keepLines/>
        <w:pageBreakBefore w:val="0"/>
        <w:widowControl/>
        <w:kinsoku/>
        <w:wordWrap/>
        <w:topLinePunct w:val="0"/>
        <w:bidi w:val="0"/>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RAN4#112-bis meeting:</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n3 was introduced for 8Rx FWA/CPE/Vehicle/Industrial devices in </w:t>
      </w:r>
      <w:r>
        <w:rPr>
          <w:rFonts w:hint="default" w:ascii="Arial" w:hAnsi="Arial" w:eastAsia="宋体"/>
          <w:lang w:val="en-US" w:eastAsia="zh-CN"/>
        </w:rPr>
        <w:t>R4-2414980</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n39 was introduced for 8Rx FWA/CPE/Vehicle/Industrial devices in </w:t>
      </w:r>
      <w:r>
        <w:rPr>
          <w:rFonts w:hint="default" w:ascii="Arial" w:hAnsi="Arial" w:eastAsia="宋体"/>
          <w:lang w:val="en-US" w:eastAsia="zh-CN"/>
        </w:rPr>
        <w:t>R4-2415012</w:t>
      </w:r>
    </w:p>
    <w:p>
      <w:pPr>
        <w:keepNext/>
        <w:keepLines/>
        <w:pageBreakBefore w:val="0"/>
        <w:widowControl/>
        <w:numPr>
          <w:ilvl w:val="0"/>
          <w:numId w:val="5"/>
        </w:numPr>
        <w:kinsoku/>
        <w:wordWrap/>
        <w:topLinePunct w:val="0"/>
        <w:bidi w:val="0"/>
        <w:ind w:left="420" w:leftChars="0" w:hanging="420" w:firstLineChars="0"/>
        <w:rPr>
          <w:rFonts w:hint="eastAsia" w:ascii="Arial" w:hAnsi="Arial" w:eastAsia="宋体"/>
          <w:lang w:val="en-US" w:eastAsia="zh-CN"/>
        </w:rPr>
      </w:pPr>
      <w:r>
        <w:rPr>
          <w:rFonts w:hint="eastAsia" w:ascii="Arial" w:hAnsi="Arial" w:eastAsia="宋体"/>
          <w:lang w:val="en-US" w:eastAsia="zh-CN"/>
        </w:rPr>
        <w:t xml:space="preserve">Band n1 was introduced for 8Rx FWA/CPE/Vehicle/Industrial devices in </w:t>
      </w:r>
      <w:r>
        <w:rPr>
          <w:rFonts w:hint="default" w:ascii="Arial" w:hAnsi="Arial" w:eastAsia="宋体"/>
          <w:lang w:val="en-US" w:eastAsia="zh-CN"/>
        </w:rPr>
        <w:t>R4-2416011</w:t>
      </w:r>
    </w:p>
    <w:p>
      <w:pPr>
        <w:keepNext/>
        <w:keepLines/>
        <w:pageBreakBefore w:val="0"/>
        <w:widowControl/>
        <w:kinsoku/>
        <w:wordWrap/>
        <w:topLinePunct w:val="0"/>
        <w:bidi w:val="0"/>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RAN4#114 meeting:</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n2 was introduced to support PC2 UL MIMO in </w:t>
      </w:r>
      <w:r>
        <w:rPr>
          <w:rFonts w:hint="default" w:ascii="Arial" w:hAnsi="Arial" w:eastAsia="宋体"/>
          <w:lang w:val="en-US" w:eastAsia="zh-CN"/>
        </w:rPr>
        <w:t>R4-2500036</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n85 was introduced to support PC2 UL MIMO in </w:t>
      </w:r>
      <w:r>
        <w:rPr>
          <w:rFonts w:hint="default" w:ascii="Arial" w:hAnsi="Arial" w:eastAsia="宋体"/>
          <w:lang w:val="en-US" w:eastAsia="zh-CN"/>
        </w:rPr>
        <w:t>R4-2501831</w:t>
      </w:r>
    </w:p>
    <w:p>
      <w:pPr>
        <w:keepNext/>
        <w:keepLines/>
        <w:pageBreakBefore w:val="0"/>
        <w:widowControl/>
        <w:kinsoku/>
        <w:wordWrap/>
        <w:topLinePunct w:val="0"/>
        <w:bidi w:val="0"/>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RAN4#115 meeting:</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n25 was introduced for 8Rx FWA/CPE/Vehicle/Industrial devices in </w:t>
      </w:r>
      <w:r>
        <w:rPr>
          <w:rFonts w:hint="default" w:ascii="Arial" w:hAnsi="Arial" w:eastAsia="宋体"/>
          <w:lang w:val="en-US" w:eastAsia="zh-CN"/>
        </w:rPr>
        <w:t>R4-2506396</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Bands n100 and n101 were introduced to support PC3 UL MIMO in </w:t>
      </w:r>
      <w:r>
        <w:rPr>
          <w:rFonts w:hint="default" w:ascii="Arial" w:hAnsi="Arial" w:eastAsia="宋体"/>
          <w:lang w:val="en-US" w:eastAsia="zh-CN"/>
        </w:rPr>
        <w:t>R4-</w:t>
      </w:r>
      <w:r>
        <w:rPr>
          <w:rFonts w:hint="eastAsia" w:ascii="Arial" w:hAnsi="Arial" w:eastAsia="宋体"/>
          <w:lang w:val="en-US" w:eastAsia="zh-CN"/>
        </w:rPr>
        <w:t>2505345</w:t>
      </w:r>
      <w:r>
        <w:rPr>
          <w:rFonts w:hint="eastAsia" w:eastAsia="宋体"/>
          <w:lang w:val="en-US" w:eastAsia="zh-CN"/>
        </w:rPr>
        <w:t xml:space="preserve"> </w:t>
      </w:r>
    </w:p>
    <w:p>
      <w:pPr>
        <w:keepNext/>
        <w:keepLines/>
        <w:pageBreakBefore w:val="0"/>
        <w:widowControl/>
        <w:kinsoku/>
        <w:wordWrap/>
        <w:topLinePunct w:val="0"/>
        <w:bidi w:val="0"/>
        <w:rPr>
          <w:rFonts w:hint="eastAsia" w:ascii="Arial" w:hAnsi="Arial" w:eastAsia="宋体" w:cs="Arial"/>
          <w:b/>
          <w:bCs/>
          <w:sz w:val="20"/>
          <w:szCs w:val="20"/>
          <w:lang w:val="en-US" w:eastAsia="zh-CN"/>
        </w:rPr>
      </w:pPr>
      <w:r>
        <w:rPr>
          <w:rFonts w:hint="eastAsia" w:ascii="Arial" w:hAnsi="Arial" w:eastAsia="宋体" w:cs="Arial"/>
          <w:b/>
          <w:bCs/>
          <w:sz w:val="20"/>
          <w:szCs w:val="20"/>
          <w:lang w:val="en-US" w:eastAsia="zh-CN"/>
        </w:rPr>
        <w:t>RAN4#116 meeting:</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n85 was introduced to support 4Rx in </w:t>
      </w:r>
      <w:r>
        <w:rPr>
          <w:rFonts w:hint="default" w:ascii="Arial" w:hAnsi="Arial" w:eastAsia="宋体"/>
          <w:lang w:val="en-US" w:eastAsia="zh-CN"/>
        </w:rPr>
        <w:t>R4-2509970</w:t>
      </w:r>
    </w:p>
    <w:p>
      <w:pPr>
        <w:keepNext/>
        <w:keepLines/>
        <w:pageBreakBefore w:val="0"/>
        <w:widowControl/>
        <w:numPr>
          <w:ilvl w:val="0"/>
          <w:numId w:val="5"/>
        </w:numPr>
        <w:kinsoku/>
        <w:wordWrap/>
        <w:topLinePunct w:val="0"/>
        <w:bidi w:val="0"/>
        <w:ind w:left="420" w:leftChars="0" w:hanging="420" w:firstLineChars="0"/>
        <w:rPr>
          <w:rFonts w:hint="default" w:ascii="Arial" w:hAnsi="Arial" w:eastAsia="宋体"/>
          <w:lang w:val="en-US" w:eastAsia="zh-CN"/>
        </w:rPr>
      </w:pPr>
      <w:r>
        <w:rPr>
          <w:rFonts w:hint="eastAsia" w:ascii="Arial" w:hAnsi="Arial" w:eastAsia="宋体"/>
          <w:lang w:val="en-US" w:eastAsia="zh-CN"/>
        </w:rPr>
        <w:t xml:space="preserve">Band n66 was introduced to support 8Rx in </w:t>
      </w:r>
      <w:r>
        <w:rPr>
          <w:rFonts w:hint="default" w:ascii="Arial" w:hAnsi="Arial" w:eastAsia="宋体"/>
          <w:lang w:val="en-US" w:eastAsia="zh-CN"/>
        </w:rPr>
        <w:t>R4-2510959</w:t>
      </w:r>
    </w:p>
    <w:p>
      <w:pPr>
        <w:keepNext/>
        <w:keepLines/>
        <w:pageBreakBefore w:val="0"/>
        <w:widowControl/>
        <w:numPr>
          <w:ilvl w:val="0"/>
          <w:numId w:val="0"/>
        </w:numPr>
        <w:kinsoku/>
        <w:wordWrap/>
        <w:overflowPunct w:val="0"/>
        <w:topLinePunct w:val="0"/>
        <w:autoSpaceDE w:val="0"/>
        <w:autoSpaceDN w:val="0"/>
        <w:bidi w:val="0"/>
        <w:adjustRightInd w:val="0"/>
        <w:spacing w:after="180"/>
        <w:textAlignment w:val="baseline"/>
        <w:rPr>
          <w:rFonts w:hint="eastAsia" w:ascii="Arial" w:hAnsi="Arial" w:eastAsia="宋体"/>
          <w:lang w:val="en-US" w:eastAsia="zh-CN"/>
        </w:rPr>
      </w:pPr>
    </w:p>
    <w:bookmarkEnd w:id="12"/>
    <w:p>
      <w:pPr>
        <w:pStyle w:val="5"/>
        <w:keepNext/>
        <w:keepLines/>
        <w:pageBreakBefore w:val="0"/>
        <w:widowControl/>
        <w:kinsoku/>
        <w:wordWrap/>
        <w:topLinePunct w:val="0"/>
        <w:bidi w:val="0"/>
        <w:rPr>
          <w:rFonts w:eastAsiaTheme="minorEastAsia"/>
          <w:lang w:eastAsia="zh-TW"/>
        </w:rPr>
      </w:pPr>
      <w:r>
        <w:rPr>
          <w:lang w:eastAsia="ja-JP"/>
        </w:rPr>
        <w:t>2.</w:t>
      </w:r>
      <w:r>
        <w:rPr>
          <w:rFonts w:hint="eastAsia" w:eastAsia="宋体"/>
          <w:lang w:val="en-US" w:eastAsia="zh-CN"/>
        </w:rPr>
        <w:t>1</w:t>
      </w:r>
      <w:r>
        <w:rPr>
          <w:lang w:eastAsia="ja-JP"/>
        </w:rPr>
        <w:t>.2</w:t>
      </w:r>
      <w:r>
        <w:rPr>
          <w:lang w:eastAsia="ja-JP"/>
        </w:rPr>
        <w:tab/>
      </w:r>
      <w:r>
        <w:rPr>
          <w:lang w:eastAsia="ja-JP"/>
        </w:rPr>
        <w:t>Remaining Open issues</w:t>
      </w:r>
    </w:p>
    <w:p>
      <w:pPr>
        <w:keepNext/>
        <w:keepLines/>
        <w:pageBreakBefore w:val="0"/>
        <w:widowControl/>
        <w:kinsoku/>
        <w:wordWrap/>
        <w:topLinePunct w:val="0"/>
        <w:bidi w:val="0"/>
        <w:rPr>
          <w:rFonts w:hint="eastAsia" w:eastAsia="宋体"/>
          <w:b/>
          <w:bCs/>
          <w:lang w:val="en-US" w:eastAsia="zh-TW"/>
        </w:rPr>
      </w:pPr>
      <w:r>
        <w:rPr>
          <w:rFonts w:hint="eastAsia" w:eastAsia="宋体"/>
          <w:b/>
          <w:bCs/>
          <w:lang w:val="en-US" w:eastAsia="zh-TW"/>
        </w:rPr>
        <w:t xml:space="preserve">The status of </w:t>
      </w:r>
      <w:r>
        <w:rPr>
          <w:rFonts w:hint="eastAsia" w:eastAsia="宋体"/>
          <w:b/>
          <w:bCs/>
          <w:lang w:val="en-US" w:eastAsia="zh-CN"/>
        </w:rPr>
        <w:t xml:space="preserve">the additional NR band in NR_bands_xFeature_R19 WID is provided in the appended Excel sheet. </w:t>
      </w: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112 meeting are listed:</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default" w:ascii="Arial" w:hAnsi="Arial" w:eastAsia="宋体"/>
          <w:lang w:val="en-US" w:eastAsia="zh-CN"/>
        </w:rPr>
        <w:t>R4-2411324</w:t>
      </w:r>
      <w:r>
        <w:rPr>
          <w:rFonts w:hint="default" w:ascii="Arial" w:hAnsi="Arial" w:eastAsia="宋体"/>
          <w:lang w:val="en-US" w:eastAsia="zh-CN"/>
        </w:rPr>
        <w:tab/>
      </w:r>
      <w:r>
        <w:rPr>
          <w:rFonts w:hint="default" w:ascii="Arial" w:hAnsi="Arial" w:eastAsia="宋体"/>
          <w:lang w:val="en-US" w:eastAsia="zh-CN"/>
        </w:rPr>
        <w:t>Draft CR for TS 38.101-1[R19] 4Rx handheld UE for n13</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default" w:ascii="Arial" w:hAnsi="Arial" w:eastAsia="宋体"/>
          <w:lang w:val="en-US" w:eastAsia="zh-CN"/>
        </w:rPr>
        <w:t>R4-2411740</w:t>
      </w:r>
      <w:r>
        <w:rPr>
          <w:rFonts w:hint="default" w:ascii="Arial" w:hAnsi="Arial" w:eastAsia="宋体"/>
          <w:lang w:val="en-US" w:eastAsia="zh-CN"/>
        </w:rPr>
        <w:tab/>
      </w:r>
      <w:r>
        <w:rPr>
          <w:rFonts w:hint="default" w:ascii="Arial" w:hAnsi="Arial" w:eastAsia="宋体"/>
          <w:lang w:val="en-US" w:eastAsia="zh-CN"/>
        </w:rPr>
        <w:t>(NR_bands_xFeature_R19-Core) Draft CR for 38.101-1 to introduce n34 support 8Rx</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eastAsia" w:cs="Arial"/>
          <w:sz w:val="20"/>
          <w:szCs w:val="20"/>
          <w:lang w:val="en-US" w:eastAsia="zh-CN"/>
        </w:rPr>
      </w:pPr>
      <w:r>
        <w:rPr>
          <w:rFonts w:hint="eastAsia" w:cs="Arial"/>
          <w:sz w:val="20"/>
          <w:szCs w:val="20"/>
          <w:lang w:val="en-US" w:eastAsia="zh-CN"/>
        </w:rPr>
        <w:t>Draft big CR:</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default" w:ascii="Arial" w:hAnsi="Arial" w:eastAsia="宋体"/>
          <w:lang w:val="en-US" w:eastAsia="ja-JP"/>
        </w:rPr>
      </w:pPr>
      <w:r>
        <w:rPr>
          <w:rFonts w:hint="default" w:ascii="Arial" w:hAnsi="Arial" w:eastAsia="宋体"/>
          <w:lang w:val="en-US" w:eastAsia="ja-JP"/>
        </w:rPr>
        <w:fldChar w:fldCharType="begin"/>
      </w:r>
      <w:r>
        <w:rPr>
          <w:rFonts w:hint="default" w:ascii="Arial" w:hAnsi="Arial" w:eastAsia="宋体"/>
          <w:lang w:val="en-US" w:eastAsia="ja-JP"/>
        </w:rPr>
        <w:instrText xml:space="preserve"> HYPERLINK "file:///D:\\RAN4%23112\\Docs\\R4-2412132.zip" </w:instrText>
      </w:r>
      <w:r>
        <w:rPr>
          <w:rFonts w:hint="default" w:ascii="Arial" w:hAnsi="Arial" w:eastAsia="宋体"/>
          <w:lang w:val="en-US" w:eastAsia="ja-JP"/>
        </w:rPr>
        <w:fldChar w:fldCharType="separate"/>
      </w:r>
      <w:r>
        <w:rPr>
          <w:rFonts w:hint="default" w:ascii="Arial" w:hAnsi="Arial" w:eastAsia="宋体"/>
          <w:lang w:val="en-US" w:eastAsia="ja-JP"/>
        </w:rPr>
        <w:t>R4-2412132</w:t>
      </w:r>
      <w:r>
        <w:rPr>
          <w:rFonts w:hint="default" w:ascii="Arial" w:hAnsi="Arial" w:eastAsia="宋体"/>
          <w:lang w:val="en-US" w:eastAsia="ja-JP"/>
        </w:rPr>
        <w:fldChar w:fldCharType="end"/>
      </w:r>
      <w:r>
        <w:rPr>
          <w:rFonts w:hint="default" w:ascii="Arial" w:hAnsi="Arial" w:eastAsia="宋体"/>
          <w:lang w:val="en-US" w:eastAsia="ja-JP"/>
        </w:rPr>
        <w:tab/>
      </w:r>
      <w:r>
        <w:rPr>
          <w:rFonts w:hint="default" w:ascii="Arial" w:hAnsi="Arial" w:eastAsia="宋体"/>
          <w:lang w:val="en-US" w:eastAsia="ja-JP"/>
        </w:rPr>
        <w:t>TS 38.101-1 draft big CR to include 4Rx</w:t>
      </w:r>
    </w:p>
    <w:p>
      <w:pPr>
        <w:pStyle w:val="138"/>
        <w:keepNext/>
        <w:keepLines/>
        <w:pageBreakBefore w:val="0"/>
        <w:widowControl/>
        <w:numPr>
          <w:ilvl w:val="0"/>
          <w:numId w:val="6"/>
        </w:numPr>
        <w:suppressLineNumbers w:val="0"/>
        <w:kinsoku/>
        <w:wordWrap/>
        <w:topLinePunct w:val="0"/>
        <w:bidi w:val="0"/>
        <w:spacing w:before="0" w:beforeAutospacing="0" w:after="120" w:afterAutospacing="0" w:line="240" w:lineRule="auto"/>
        <w:ind w:left="425" w:leftChars="0" w:right="0" w:rightChars="0" w:hanging="425" w:firstLineChars="0"/>
        <w:rPr>
          <w:rFonts w:hint="default" w:ascii="Arial" w:hAnsi="Arial" w:eastAsia="宋体"/>
          <w:lang w:val="en-US" w:eastAsia="ja-JP"/>
        </w:rPr>
      </w:pPr>
      <w:r>
        <w:rPr>
          <w:rFonts w:hint="default" w:ascii="Arial" w:hAnsi="Arial" w:eastAsia="宋体"/>
          <w:lang w:val="en-US" w:eastAsia="ja-JP"/>
        </w:rPr>
        <w:fldChar w:fldCharType="begin"/>
      </w:r>
      <w:r>
        <w:rPr>
          <w:rFonts w:hint="default" w:ascii="Arial" w:hAnsi="Arial" w:eastAsia="宋体"/>
          <w:lang w:val="en-US" w:eastAsia="ja-JP"/>
        </w:rPr>
        <w:instrText xml:space="preserve"> HYPERLINK "file:///D:\\RAN4%23112\\Docs\\R4-2412133.zip" </w:instrText>
      </w:r>
      <w:r>
        <w:rPr>
          <w:rFonts w:hint="default" w:ascii="Arial" w:hAnsi="Arial" w:eastAsia="宋体"/>
          <w:lang w:val="en-US" w:eastAsia="ja-JP"/>
        </w:rPr>
        <w:fldChar w:fldCharType="separate"/>
      </w:r>
      <w:r>
        <w:rPr>
          <w:rFonts w:hint="default" w:ascii="Arial" w:hAnsi="Arial" w:eastAsia="宋体"/>
          <w:lang w:val="en-US" w:eastAsia="ja-JP"/>
        </w:rPr>
        <w:t>R4-2412133</w:t>
      </w:r>
      <w:r>
        <w:rPr>
          <w:rFonts w:hint="default" w:ascii="Arial" w:hAnsi="Arial" w:eastAsia="宋体"/>
          <w:lang w:val="en-US" w:eastAsia="ja-JP"/>
        </w:rPr>
        <w:fldChar w:fldCharType="end"/>
      </w:r>
      <w:r>
        <w:rPr>
          <w:rFonts w:hint="default" w:ascii="Arial" w:hAnsi="Arial" w:eastAsia="宋体"/>
          <w:lang w:val="en-US" w:eastAsia="ja-JP"/>
        </w:rPr>
        <w:tab/>
      </w:r>
      <w:r>
        <w:rPr>
          <w:rFonts w:hint="default" w:ascii="Arial" w:hAnsi="Arial" w:eastAsia="宋体"/>
          <w:lang w:val="en-US" w:eastAsia="ja-JP"/>
        </w:rPr>
        <w:t>TS 38.101-1 draft big CR to include 8Rx</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ascii="Arial" w:hAnsi="Arial" w:eastAsia="宋体"/>
          <w:lang w:val="en-US" w:eastAsia="ja-JP"/>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112bis meeting are listed:</w:t>
      </w:r>
    </w:p>
    <w:p>
      <w:pPr>
        <w:pStyle w:val="138"/>
        <w:keepNext/>
        <w:keepLines/>
        <w:pageBreakBefore w:val="0"/>
        <w:widowControl/>
        <w:numPr>
          <w:ilvl w:val="0"/>
          <w:numId w:val="7"/>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zh-CN"/>
        </w:rPr>
      </w:pPr>
      <w:r>
        <w:rPr>
          <w:rFonts w:hint="default" w:ascii="Arial" w:hAnsi="Arial" w:eastAsia="宋体"/>
          <w:lang w:val="en-US" w:eastAsia="zh-CN"/>
        </w:rPr>
        <w:t>R4-2414980</w:t>
      </w:r>
      <w:r>
        <w:rPr>
          <w:rFonts w:hint="default" w:ascii="Arial" w:hAnsi="Arial" w:eastAsia="宋体"/>
          <w:lang w:val="en-US" w:eastAsia="zh-CN"/>
        </w:rPr>
        <w:tab/>
      </w:r>
      <w:r>
        <w:rPr>
          <w:rFonts w:hint="default" w:ascii="Arial" w:hAnsi="Arial" w:eastAsia="宋体"/>
          <w:lang w:val="en-US" w:eastAsia="zh-CN"/>
        </w:rPr>
        <w:t>(NR_bands_xFeature_R19-Core) Draft CR for 38.101-1 to introduce n3 support 8Rx</w:t>
      </w:r>
    </w:p>
    <w:p>
      <w:pPr>
        <w:pStyle w:val="138"/>
        <w:keepNext/>
        <w:keepLines/>
        <w:pageBreakBefore w:val="0"/>
        <w:widowControl/>
        <w:numPr>
          <w:ilvl w:val="0"/>
          <w:numId w:val="7"/>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zh-CN"/>
        </w:rPr>
        <w:t>R4-2415012</w:t>
      </w:r>
      <w:r>
        <w:rPr>
          <w:rFonts w:hint="default" w:ascii="Arial" w:hAnsi="Arial" w:eastAsia="宋体"/>
          <w:lang w:val="en-US" w:eastAsia="zh-CN"/>
        </w:rPr>
        <w:tab/>
      </w:r>
      <w:r>
        <w:rPr>
          <w:rFonts w:hint="default" w:ascii="Arial" w:hAnsi="Arial" w:eastAsia="宋体"/>
          <w:lang w:val="en-US" w:eastAsia="zh-CN"/>
        </w:rPr>
        <w:t>Draft CR on 38.101-1 to introduce n39 support 8Rx</w:t>
      </w:r>
    </w:p>
    <w:p>
      <w:pPr>
        <w:pStyle w:val="138"/>
        <w:keepNext/>
        <w:keepLines/>
        <w:pageBreakBefore w:val="0"/>
        <w:widowControl/>
        <w:numPr>
          <w:ilvl w:val="0"/>
          <w:numId w:val="7"/>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zh-CN"/>
        </w:rPr>
        <w:t>R4-2416011</w:t>
      </w:r>
      <w:r>
        <w:rPr>
          <w:rFonts w:hint="default" w:ascii="Arial" w:hAnsi="Arial" w:eastAsia="宋体"/>
          <w:lang w:val="en-US" w:eastAsia="zh-CN"/>
        </w:rPr>
        <w:tab/>
      </w:r>
      <w:r>
        <w:rPr>
          <w:rFonts w:hint="default" w:ascii="Arial" w:hAnsi="Arial" w:eastAsia="宋体"/>
          <w:lang w:val="en-US" w:eastAsia="zh-CN"/>
        </w:rPr>
        <w:t>draft CR for 38.101-1 introduction on 8Rx support for n1</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eastAsia" w:cs="Arial"/>
          <w:sz w:val="20"/>
          <w:szCs w:val="20"/>
          <w:lang w:val="en-US" w:eastAsia="zh-CN"/>
        </w:rPr>
      </w:pPr>
      <w:r>
        <w:rPr>
          <w:rFonts w:hint="eastAsia" w:cs="Arial"/>
          <w:sz w:val="20"/>
          <w:szCs w:val="20"/>
          <w:lang w:val="en-US" w:eastAsia="zh-CN"/>
        </w:rPr>
        <w:t>Draft big CR:</w:t>
      </w:r>
    </w:p>
    <w:p>
      <w:pPr>
        <w:pStyle w:val="138"/>
        <w:keepNext/>
        <w:keepLines/>
        <w:pageBreakBefore w:val="0"/>
        <w:widowControl/>
        <w:numPr>
          <w:ilvl w:val="0"/>
          <w:numId w:val="7"/>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zh-CN"/>
        </w:rPr>
      </w:pPr>
      <w:r>
        <w:rPr>
          <w:rFonts w:hint="eastAsia" w:ascii="Arial" w:hAnsi="Arial" w:eastAsia="宋体"/>
          <w:lang w:val="en-US" w:eastAsia="zh-CN"/>
        </w:rPr>
        <w:t>R4-2415924</w:t>
      </w:r>
      <w:r>
        <w:rPr>
          <w:rFonts w:hint="eastAsia" w:ascii="Arial" w:hAnsi="Arial" w:eastAsia="宋体"/>
          <w:lang w:val="en-US" w:eastAsia="zh-CN"/>
        </w:rPr>
        <w:tab/>
      </w:r>
      <w:r>
        <w:rPr>
          <w:rFonts w:hint="default" w:ascii="Arial" w:hAnsi="Arial" w:eastAsia="宋体"/>
          <w:lang w:val="en-US" w:eastAsia="ja-JP"/>
        </w:rPr>
        <w:t xml:space="preserve">draft big CR to include </w:t>
      </w:r>
      <w:r>
        <w:rPr>
          <w:rFonts w:hint="eastAsia" w:ascii="Arial" w:hAnsi="Arial" w:eastAsia="宋体"/>
          <w:lang w:val="en-US" w:eastAsia="zh-CN"/>
        </w:rPr>
        <w:t>8</w:t>
      </w:r>
      <w:r>
        <w:rPr>
          <w:rFonts w:hint="default" w:ascii="Arial" w:hAnsi="Arial" w:eastAsia="宋体"/>
          <w:lang w:val="en-US" w:eastAsia="ja-JP"/>
        </w:rPr>
        <w:t>Rx</w:t>
      </w:r>
    </w:p>
    <w:p>
      <w:pPr>
        <w:pStyle w:val="138"/>
        <w:keepNext/>
        <w:keepLines/>
        <w:pageBreakBefore w:val="0"/>
        <w:widowControl/>
        <w:numPr>
          <w:ilvl w:val="0"/>
          <w:numId w:val="0"/>
        </w:numPr>
        <w:kinsoku/>
        <w:wordWrap/>
        <w:overflowPunct/>
        <w:topLinePunct w:val="0"/>
        <w:autoSpaceDE/>
        <w:autoSpaceDN/>
        <w:bidi w:val="0"/>
        <w:adjustRightInd/>
        <w:snapToGrid/>
        <w:spacing w:after="120"/>
        <w:ind w:leftChars="0"/>
        <w:textAlignment w:val="auto"/>
        <w:rPr>
          <w:rFonts w:hint="default" w:ascii="Arial" w:hAnsi="Arial" w:eastAsia="宋体"/>
          <w:lang w:val="en-US" w:eastAsia="zh-CN"/>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114 meeting are listed:</w:t>
      </w:r>
    </w:p>
    <w:p>
      <w:pPr>
        <w:pStyle w:val="138"/>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zh-CN"/>
        </w:rPr>
      </w:pPr>
      <w:r>
        <w:rPr>
          <w:rFonts w:hint="default" w:ascii="Arial" w:hAnsi="Arial" w:eastAsia="宋体"/>
          <w:lang w:val="en-US" w:eastAsia="zh-CN"/>
        </w:rPr>
        <w:t>R4-2500870</w:t>
      </w:r>
      <w:r>
        <w:rPr>
          <w:rFonts w:hint="default" w:ascii="Arial" w:hAnsi="Arial" w:eastAsia="宋体"/>
          <w:lang w:val="en-US" w:eastAsia="zh-CN"/>
        </w:rPr>
        <w:tab/>
      </w:r>
      <w:r>
        <w:rPr>
          <w:rFonts w:hint="default" w:ascii="Arial" w:hAnsi="Arial" w:eastAsia="宋体"/>
          <w:lang w:val="en-US" w:eastAsia="zh-CN"/>
        </w:rPr>
        <w:t>CR for TS 38.101-1 to introduce n34 and n39 support 8Rx</w:t>
      </w:r>
    </w:p>
    <w:p>
      <w:pPr>
        <w:pStyle w:val="138"/>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zh-CN"/>
        </w:rPr>
        <w:t>R4-2500036</w:t>
      </w:r>
      <w:r>
        <w:rPr>
          <w:rFonts w:hint="default" w:ascii="Arial" w:hAnsi="Arial" w:eastAsia="宋体"/>
          <w:lang w:val="en-US" w:eastAsia="zh-CN"/>
        </w:rPr>
        <w:tab/>
      </w:r>
      <w:r>
        <w:rPr>
          <w:rFonts w:hint="default" w:ascii="Arial" w:hAnsi="Arial" w:eastAsia="宋体"/>
          <w:lang w:val="en-US" w:eastAsia="zh-CN"/>
        </w:rPr>
        <w:t>DraftCR 38.101-1 UL MIMO PC2 Support for Band n2</w:t>
      </w:r>
    </w:p>
    <w:p>
      <w:pPr>
        <w:pStyle w:val="138"/>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zh-CN"/>
        </w:rPr>
        <w:t>R4-2501831</w:t>
      </w:r>
      <w:r>
        <w:rPr>
          <w:rFonts w:hint="eastAsia"/>
          <w:lang w:val="en-US" w:eastAsia="zh-CN"/>
        </w:rPr>
        <w:tab/>
      </w:r>
      <w:r>
        <w:rPr>
          <w:rFonts w:hint="default" w:ascii="Arial" w:hAnsi="Arial" w:eastAsia="宋体"/>
          <w:lang w:val="en-US" w:eastAsia="zh-CN"/>
        </w:rPr>
        <w:t>Draft CR for TS 38.101-1 to introduce PC2 UL MIMO for band n85</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eastAsia" w:cs="Arial"/>
          <w:sz w:val="20"/>
          <w:szCs w:val="20"/>
          <w:lang w:val="en-US" w:eastAsia="zh-CN"/>
        </w:rPr>
      </w:pPr>
      <w:r>
        <w:rPr>
          <w:rFonts w:hint="eastAsia" w:cs="Arial"/>
          <w:sz w:val="20"/>
          <w:szCs w:val="20"/>
          <w:lang w:val="en-US" w:eastAsia="zh-CN"/>
        </w:rPr>
        <w:t>Draft big CR:</w:t>
      </w:r>
    </w:p>
    <w:p>
      <w:pPr>
        <w:pStyle w:val="138"/>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ja-JP"/>
        </w:rPr>
        <w:t>R4-2500970</w:t>
      </w:r>
      <w:r>
        <w:rPr>
          <w:rFonts w:hint="eastAsia"/>
          <w:lang w:val="en-US" w:eastAsia="zh-CN"/>
        </w:rPr>
        <w:tab/>
      </w:r>
      <w:r>
        <w:rPr>
          <w:rFonts w:hint="default" w:ascii="Arial" w:hAnsi="Arial" w:eastAsia="宋体"/>
          <w:lang w:val="en-US" w:eastAsia="ja-JP"/>
        </w:rPr>
        <w:t xml:space="preserve"> TS 38.101-1 draft big CR to include 4Rx and 8Rx</w:t>
      </w:r>
    </w:p>
    <w:p>
      <w:pPr>
        <w:pStyle w:val="138"/>
        <w:keepNext/>
        <w:keepLines/>
        <w:pageBreakBefore w:val="0"/>
        <w:widowControl/>
        <w:numPr>
          <w:ilvl w:val="0"/>
          <w:numId w:val="0"/>
        </w:numPr>
        <w:kinsoku/>
        <w:wordWrap/>
        <w:overflowPunct/>
        <w:topLinePunct w:val="0"/>
        <w:autoSpaceDE/>
        <w:autoSpaceDN/>
        <w:bidi w:val="0"/>
        <w:adjustRightInd/>
        <w:snapToGrid/>
        <w:spacing w:after="120"/>
        <w:ind w:leftChars="0"/>
        <w:textAlignment w:val="auto"/>
        <w:rPr>
          <w:rFonts w:hint="default" w:ascii="Arial" w:hAnsi="Arial" w:eastAsia="宋体"/>
          <w:lang w:val="en-US" w:eastAsia="ja-JP"/>
        </w:rPr>
      </w:pPr>
      <w:r>
        <w:rPr>
          <w:rFonts w:hint="eastAsia"/>
          <w:lang w:val="en-US" w:eastAsia="zh-CN"/>
        </w:rPr>
        <w:t>Formal big CR:</w:t>
      </w:r>
    </w:p>
    <w:p>
      <w:pPr>
        <w:pStyle w:val="138"/>
        <w:keepNext/>
        <w:keepLines/>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ja-JP"/>
        </w:rPr>
        <w:t>R4-2500971</w:t>
      </w:r>
      <w:r>
        <w:rPr>
          <w:rFonts w:hint="eastAsia"/>
          <w:lang w:val="en-US" w:eastAsia="zh-CN"/>
        </w:rPr>
        <w:tab/>
      </w:r>
      <w:r>
        <w:rPr>
          <w:rFonts w:hint="default" w:ascii="Arial" w:hAnsi="Arial" w:eastAsia="宋体"/>
          <w:lang w:val="en-US" w:eastAsia="ja-JP"/>
        </w:rPr>
        <w:t xml:space="preserve"> TS 38.101-1 big CR for NR_bands_xFeature_R19-Core</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ascii="Arial" w:hAnsi="Arial" w:eastAsia="宋体"/>
          <w:lang w:val="en-US" w:eastAsia="ja-JP"/>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115 meeting are listed:</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ascii="Arial" w:hAnsi="Arial" w:eastAsia="宋体"/>
          <w:lang w:val="en-US" w:eastAsia="zh-CN"/>
        </w:rPr>
      </w:pPr>
      <w:r>
        <w:rPr>
          <w:rFonts w:hint="default" w:ascii="Arial" w:hAnsi="Arial" w:eastAsia="宋体"/>
          <w:lang w:val="en-US" w:eastAsia="zh-CN"/>
        </w:rPr>
        <w:t>R4-2506396</w:t>
      </w:r>
      <w:r>
        <w:rPr>
          <w:rFonts w:hint="default" w:ascii="Arial" w:hAnsi="Arial" w:eastAsia="宋体"/>
          <w:lang w:val="en-US" w:eastAsia="zh-CN"/>
        </w:rPr>
        <w:tab/>
      </w:r>
      <w:r>
        <w:rPr>
          <w:rFonts w:hint="eastAsia"/>
          <w:lang w:val="en-US" w:eastAsia="zh-CN"/>
        </w:rPr>
        <w:tab/>
      </w:r>
      <w:r>
        <w:rPr>
          <w:rFonts w:hint="default" w:ascii="Arial" w:hAnsi="Arial" w:eastAsia="宋体"/>
          <w:lang w:val="en-US" w:eastAsia="zh-CN"/>
        </w:rPr>
        <w:t>Draft CR to TS38.101-1: Introduce n25 to support 8Rx</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pPr>
      <w:r>
        <w:rPr>
          <w:rFonts w:hint="default" w:ascii="Arial" w:hAnsi="Arial" w:eastAsia="宋体"/>
          <w:lang w:val="en-US" w:eastAsia="zh-CN"/>
        </w:rPr>
        <w:t>R4-</w:t>
      </w:r>
      <w:r>
        <w:rPr>
          <w:rFonts w:hint="eastAsia" w:ascii="Arial" w:hAnsi="Arial" w:eastAsia="宋体"/>
          <w:lang w:val="en-US" w:eastAsia="zh-CN"/>
        </w:rPr>
        <w:t>2505345</w:t>
      </w:r>
      <w:r>
        <w:rPr>
          <w:rFonts w:hint="eastAsia"/>
          <w:lang w:val="en-US" w:eastAsia="zh-CN"/>
        </w:rPr>
        <w:tab/>
      </w:r>
      <w:r>
        <w:rPr>
          <w:rFonts w:hint="eastAsia"/>
          <w:lang w:val="en-US" w:eastAsia="zh-CN"/>
        </w:rPr>
        <w:tab/>
      </w:r>
      <w:r>
        <w:t>CR to TS 38.101-1: UL MIMO in bands n100 and n101</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eastAsia" w:cs="Arial"/>
          <w:sz w:val="20"/>
          <w:szCs w:val="20"/>
          <w:lang w:val="en-US" w:eastAsia="zh-CN"/>
        </w:rPr>
      </w:pPr>
      <w:r>
        <w:rPr>
          <w:rFonts w:hint="eastAsia" w:cs="Arial"/>
          <w:sz w:val="20"/>
          <w:szCs w:val="20"/>
          <w:lang w:val="en-US" w:eastAsia="zh-CN"/>
        </w:rPr>
        <w:t>Draft big CR:</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eastAsia" w:cs="Arial"/>
          <w:sz w:val="20"/>
          <w:szCs w:val="20"/>
          <w:lang w:val="en-US" w:eastAsia="zh-CN"/>
        </w:rPr>
      </w:pPr>
      <w:r>
        <w:rPr>
          <w:rFonts w:hint="eastAsia" w:cs="Arial"/>
          <w:sz w:val="20"/>
          <w:szCs w:val="20"/>
          <w:lang w:val="en-US" w:eastAsia="zh-CN"/>
        </w:rPr>
        <w:t>R4-2506401</w:t>
      </w:r>
      <w:r>
        <w:rPr>
          <w:rFonts w:hint="eastAsia" w:cs="Arial"/>
          <w:sz w:val="20"/>
          <w:szCs w:val="20"/>
          <w:lang w:val="en-US" w:eastAsia="zh-CN"/>
        </w:rPr>
        <w:tab/>
      </w:r>
      <w:r>
        <w:rPr>
          <w:rFonts w:hint="eastAsia" w:cs="Arial"/>
          <w:sz w:val="20"/>
          <w:szCs w:val="20"/>
          <w:lang w:val="en-US" w:eastAsia="zh-CN"/>
        </w:rPr>
        <w:tab/>
      </w:r>
      <w:r>
        <w:rPr>
          <w:rFonts w:hint="eastAsia" w:cs="Arial"/>
          <w:sz w:val="20"/>
          <w:szCs w:val="20"/>
          <w:lang w:val="en-US" w:eastAsia="zh-CN"/>
        </w:rPr>
        <w:t>draft big CR to TS 38.101-1 to include 4Rx and 8Rx</w:t>
      </w:r>
    </w:p>
    <w:p>
      <w:pPr>
        <w:pStyle w:val="138"/>
        <w:keepNext/>
        <w:keepLines/>
        <w:pageBreakBefore w:val="0"/>
        <w:widowControl/>
        <w:numPr>
          <w:ilvl w:val="-1"/>
          <w:numId w:val="0"/>
        </w:numPr>
        <w:suppressLineNumbers w:val="0"/>
        <w:kinsoku/>
        <w:wordWrap/>
        <w:topLinePunct w:val="0"/>
        <w:bidi w:val="0"/>
        <w:spacing w:before="0" w:beforeAutospacing="0" w:after="120" w:afterAutospacing="0" w:line="240" w:lineRule="auto"/>
        <w:ind w:left="0" w:leftChars="0" w:right="0" w:rightChars="0" w:firstLine="0" w:firstLineChars="0"/>
        <w:rPr>
          <w:rFonts w:hint="default" w:cs="Arial"/>
          <w:sz w:val="20"/>
          <w:szCs w:val="20"/>
          <w:lang w:val="en-US" w:eastAsia="zh-CN"/>
        </w:rPr>
      </w:pPr>
      <w:r>
        <w:rPr>
          <w:rFonts w:hint="eastAsia" w:cs="Arial"/>
          <w:sz w:val="20"/>
          <w:szCs w:val="20"/>
          <w:lang w:val="en-US" w:eastAsia="zh-CN"/>
        </w:rPr>
        <w:t>Formal big CR:</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eastAsia" w:eastAsia="宋体"/>
          <w:lang w:val="en-US" w:eastAsia="zh-CN"/>
        </w:rPr>
      </w:pPr>
      <w:r>
        <w:rPr>
          <w:rFonts w:hint="eastAsia" w:eastAsia="宋体"/>
          <w:lang w:val="en-US" w:eastAsia="zh-CN"/>
        </w:rPr>
        <w:t>R4-2506402</w:t>
      </w:r>
      <w:r>
        <w:rPr>
          <w:rFonts w:hint="eastAsia" w:eastAsia="宋体"/>
          <w:lang w:val="en-US" w:eastAsia="zh-CN"/>
        </w:rPr>
        <w:tab/>
      </w:r>
      <w:r>
        <w:rPr>
          <w:rFonts w:hint="eastAsia"/>
          <w:lang w:val="en-US" w:eastAsia="zh-CN"/>
        </w:rPr>
        <w:tab/>
      </w:r>
      <w:r>
        <w:rPr>
          <w:rFonts w:hint="eastAsia" w:eastAsia="宋体"/>
          <w:lang w:val="en-US" w:eastAsia="zh-CN"/>
        </w:rPr>
        <w:t>TS 38.101-1 big CR for NR_bands_xFeature_R19-Core</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eastAsia" w:eastAsia="宋体"/>
          <w:lang w:val="en-US" w:eastAsia="zh-CN"/>
        </w:rPr>
      </w:pPr>
    </w:p>
    <w:p>
      <w:pPr>
        <w:pStyle w:val="138"/>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116 meeting are listed:</w:t>
      </w:r>
    </w:p>
    <w:p>
      <w:pPr>
        <w:pStyle w:val="138"/>
        <w:keepNext/>
        <w:keepLines/>
        <w:pageBreakBefore w:val="0"/>
        <w:widowControl/>
        <w:numPr>
          <w:ilvl w:val="0"/>
          <w:numId w:val="0"/>
        </w:numPr>
        <w:kinsoku/>
        <w:wordWrap/>
        <w:topLinePunct w:val="0"/>
        <w:bidi w:val="0"/>
        <w:snapToGrid/>
        <w:spacing w:before="120"/>
        <w:rPr>
          <w:rFonts w:hint="default" w:eastAsia="宋体" w:cs="Arial"/>
          <w:lang w:val="en-US" w:eastAsia="zh-CN"/>
        </w:rPr>
      </w:pPr>
      <w:r>
        <w:rPr>
          <w:rFonts w:hint="default" w:eastAsia="宋体" w:cs="Arial"/>
          <w:lang w:val="en-US" w:eastAsia="zh-CN"/>
        </w:rPr>
        <w:t>R4-2509970</w:t>
      </w:r>
      <w:r>
        <w:rPr>
          <w:rFonts w:hint="default" w:eastAsia="宋体" w:cs="Arial"/>
          <w:lang w:val="en-US" w:eastAsia="zh-CN"/>
        </w:rPr>
        <w:tab/>
      </w:r>
      <w:r>
        <w:rPr>
          <w:rFonts w:hint="eastAsia" w:cs="Arial"/>
          <w:lang w:val="en-US" w:eastAsia="zh-CN"/>
        </w:rPr>
        <w:tab/>
      </w:r>
      <w:r>
        <w:rPr>
          <w:rFonts w:hint="default" w:eastAsia="宋体" w:cs="Arial"/>
          <w:lang w:val="en-US" w:eastAsia="zh-CN"/>
        </w:rPr>
        <w:t>Draft CR for 38.101-1: n85 4Rx for handheld</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zh-CN"/>
        </w:rPr>
      </w:pPr>
      <w:r>
        <w:rPr>
          <w:rFonts w:hint="default" w:eastAsia="宋体" w:cs="Arial"/>
          <w:lang w:val="en-US" w:eastAsia="zh-CN"/>
        </w:rPr>
        <w:t>R4-2510959</w:t>
      </w:r>
      <w:r>
        <w:rPr>
          <w:rFonts w:hint="default" w:eastAsia="宋体" w:cs="Arial"/>
          <w:lang w:val="en-US" w:eastAsia="zh-CN"/>
        </w:rPr>
        <w:tab/>
      </w:r>
      <w:r>
        <w:rPr>
          <w:rFonts w:hint="eastAsia" w:cs="Arial"/>
          <w:lang w:val="en-US" w:eastAsia="zh-CN"/>
        </w:rPr>
        <w:tab/>
      </w:r>
      <w:r>
        <w:rPr>
          <w:rFonts w:hint="default" w:eastAsia="宋体" w:cs="Arial"/>
          <w:lang w:val="en-US" w:eastAsia="zh-CN"/>
        </w:rPr>
        <w:t>draft CR on TS38.101-1_introduce n66 to support 8Rx</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r>
        <w:rPr>
          <w:rFonts w:hint="default" w:eastAsia="宋体" w:cs="Arial"/>
          <w:lang w:val="en-US" w:eastAsia="ja-JP"/>
        </w:rPr>
        <w:t>R4-2510948</w:t>
      </w:r>
      <w:r>
        <w:rPr>
          <w:rFonts w:hint="eastAsia" w:cs="Arial"/>
          <w:lang w:val="en-US" w:eastAsia="zh-CN"/>
        </w:rPr>
        <w:tab/>
      </w:r>
      <w:r>
        <w:rPr>
          <w:rFonts w:hint="eastAsia" w:cs="Arial"/>
          <w:lang w:val="en-US" w:eastAsia="zh-CN"/>
        </w:rPr>
        <w:tab/>
      </w:r>
      <w:r>
        <w:rPr>
          <w:rFonts w:hint="default" w:eastAsia="宋体" w:cs="Arial"/>
          <w:lang w:val="en-US" w:eastAsia="ja-JP"/>
        </w:rPr>
        <w:t xml:space="preserve"> draft big CR to TS 38.101-1 to include 4Rx and 8Rx</w:t>
      </w:r>
    </w:p>
    <w:p>
      <w:pPr>
        <w:pStyle w:val="138"/>
        <w:keepNext/>
        <w:keepLines/>
        <w:pageBreakBefore w:val="0"/>
        <w:widowControl/>
        <w:numPr>
          <w:ilvl w:val="0"/>
          <w:numId w:val="0"/>
        </w:numPr>
        <w:suppressLineNumbers w:val="0"/>
        <w:kinsoku/>
        <w:wordWrap/>
        <w:topLinePunct w:val="0"/>
        <w:bidi w:val="0"/>
        <w:spacing w:before="0" w:beforeAutospacing="0" w:after="120" w:afterAutospacing="0" w:line="240" w:lineRule="auto"/>
        <w:ind w:right="0" w:rightChars="0"/>
        <w:rPr>
          <w:rFonts w:hint="default" w:eastAsia="宋体" w:cs="Arial"/>
          <w:lang w:val="en-US" w:eastAsia="ja-JP"/>
        </w:rPr>
      </w:pPr>
      <w:r>
        <w:rPr>
          <w:rFonts w:hint="default" w:eastAsia="宋体" w:cs="Arial"/>
          <w:lang w:val="en-US" w:eastAsia="ja-JP"/>
        </w:rPr>
        <w:t xml:space="preserve">R4-2510949 </w:t>
      </w:r>
      <w:r>
        <w:rPr>
          <w:rFonts w:hint="eastAsia" w:cs="Arial"/>
          <w:lang w:val="en-US" w:eastAsia="zh-CN"/>
        </w:rPr>
        <w:tab/>
      </w:r>
      <w:r>
        <w:rPr>
          <w:rFonts w:hint="default" w:eastAsia="宋体" w:cs="Arial"/>
          <w:lang w:val="en-US" w:eastAsia="ja-JP"/>
        </w:rPr>
        <w:t>TS 38.101-1 big CR for NR_bands_xFeature_R19-Core</w:t>
      </w: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4DBBFA"/>
    <w:multiLevelType w:val="singleLevel"/>
    <w:tmpl w:val="9C4DBBFA"/>
    <w:lvl w:ilvl="0" w:tentative="0">
      <w:start w:val="1"/>
      <w:numFmt w:val="decimal"/>
      <w:lvlText w:val="%1."/>
      <w:lvlJc w:val="left"/>
      <w:pPr>
        <w:ind w:left="425" w:hanging="425"/>
      </w:pPr>
      <w:rPr>
        <w:rFonts w:hint="default"/>
      </w:rPr>
    </w:lvl>
  </w:abstractNum>
  <w:abstractNum w:abstractNumId="1">
    <w:nsid w:val="04F35B3A"/>
    <w:multiLevelType w:val="singleLevel"/>
    <w:tmpl w:val="04F35B3A"/>
    <w:lvl w:ilvl="0" w:tentative="0">
      <w:start w:val="1"/>
      <w:numFmt w:val="decimal"/>
      <w:lvlText w:val="%1."/>
      <w:lvlJc w:val="left"/>
      <w:pPr>
        <w:ind w:left="425" w:hanging="425"/>
      </w:pPr>
      <w:rPr>
        <w:rFonts w:hint="default"/>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4135F37F"/>
    <w:multiLevelType w:val="singleLevel"/>
    <w:tmpl w:val="4135F37F"/>
    <w:lvl w:ilvl="0" w:tentative="0">
      <w:start w:val="1"/>
      <w:numFmt w:val="decimal"/>
      <w:lvlText w:val="%1."/>
      <w:lvlJc w:val="left"/>
      <w:pPr>
        <w:ind w:left="425" w:hanging="425"/>
      </w:pPr>
      <w:rPr>
        <w:rFonts w:hint="default"/>
      </w:rPr>
    </w:lvl>
  </w:abstractNum>
  <w:abstractNum w:abstractNumId="5">
    <w:nsid w:val="628B153E"/>
    <w:multiLevelType w:val="singleLevel"/>
    <w:tmpl w:val="628B153E"/>
    <w:lvl w:ilvl="0" w:tentative="0">
      <w:start w:val="1"/>
      <w:numFmt w:val="bullet"/>
      <w:lvlText w:val=""/>
      <w:lvlJc w:val="left"/>
      <w:pPr>
        <w:ind w:left="420" w:leftChars="0" w:hanging="420" w:firstLineChars="0"/>
      </w:pPr>
      <w:rPr>
        <w:rFonts w:hint="default" w:ascii="Wingdings" w:hAnsi="Wingdings"/>
      </w:rPr>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7"/>
  </w:num>
  <w:num w:numId="4">
    <w:abstractNumId w:val="2"/>
  </w:num>
  <w:num w:numId="5">
    <w:abstractNumId w:val="5"/>
  </w:num>
  <w:num w:numId="6">
    <w:abstractNumId w:val="4"/>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A3F0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5F29AA"/>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3542"/>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0C3F"/>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112244E"/>
    <w:rsid w:val="012830C0"/>
    <w:rsid w:val="01773477"/>
    <w:rsid w:val="01AB4620"/>
    <w:rsid w:val="02085644"/>
    <w:rsid w:val="022E6EEA"/>
    <w:rsid w:val="023844D2"/>
    <w:rsid w:val="024F7D9B"/>
    <w:rsid w:val="02B51E1C"/>
    <w:rsid w:val="02E42378"/>
    <w:rsid w:val="02FC1075"/>
    <w:rsid w:val="033B7541"/>
    <w:rsid w:val="035B5688"/>
    <w:rsid w:val="035B60C4"/>
    <w:rsid w:val="03B00E65"/>
    <w:rsid w:val="03DD5694"/>
    <w:rsid w:val="04012B21"/>
    <w:rsid w:val="042D730F"/>
    <w:rsid w:val="04893724"/>
    <w:rsid w:val="050F47F0"/>
    <w:rsid w:val="064C60F1"/>
    <w:rsid w:val="0666456F"/>
    <w:rsid w:val="066B7CE6"/>
    <w:rsid w:val="06A2436E"/>
    <w:rsid w:val="0742420A"/>
    <w:rsid w:val="07E87288"/>
    <w:rsid w:val="091E7252"/>
    <w:rsid w:val="095D5673"/>
    <w:rsid w:val="0A2061CC"/>
    <w:rsid w:val="0B4A46F6"/>
    <w:rsid w:val="0BA25F56"/>
    <w:rsid w:val="0BE92617"/>
    <w:rsid w:val="0C3703FE"/>
    <w:rsid w:val="0C400627"/>
    <w:rsid w:val="0C560C1D"/>
    <w:rsid w:val="0C5C2956"/>
    <w:rsid w:val="0D2E0F35"/>
    <w:rsid w:val="0D49517B"/>
    <w:rsid w:val="0D677D9C"/>
    <w:rsid w:val="0E362BA8"/>
    <w:rsid w:val="0E3756DF"/>
    <w:rsid w:val="0E42322F"/>
    <w:rsid w:val="0E662D2B"/>
    <w:rsid w:val="0F671654"/>
    <w:rsid w:val="0F78357E"/>
    <w:rsid w:val="0FC36797"/>
    <w:rsid w:val="0FFA6644"/>
    <w:rsid w:val="10174316"/>
    <w:rsid w:val="109045B9"/>
    <w:rsid w:val="12784025"/>
    <w:rsid w:val="12DD7876"/>
    <w:rsid w:val="13016B34"/>
    <w:rsid w:val="13131DF5"/>
    <w:rsid w:val="133F4BBD"/>
    <w:rsid w:val="138C12B9"/>
    <w:rsid w:val="140053F7"/>
    <w:rsid w:val="14186722"/>
    <w:rsid w:val="14391EBC"/>
    <w:rsid w:val="14465E1B"/>
    <w:rsid w:val="15555D26"/>
    <w:rsid w:val="15722734"/>
    <w:rsid w:val="15A23044"/>
    <w:rsid w:val="15AC3F9C"/>
    <w:rsid w:val="16C027D5"/>
    <w:rsid w:val="17E706B8"/>
    <w:rsid w:val="18F4188C"/>
    <w:rsid w:val="19892254"/>
    <w:rsid w:val="1A2B4B29"/>
    <w:rsid w:val="1A3B0520"/>
    <w:rsid w:val="1A6F42C0"/>
    <w:rsid w:val="1A945B25"/>
    <w:rsid w:val="1B8D3D8C"/>
    <w:rsid w:val="1C2555AF"/>
    <w:rsid w:val="1C2B32AC"/>
    <w:rsid w:val="1C3169C5"/>
    <w:rsid w:val="1C5435AF"/>
    <w:rsid w:val="1C755A82"/>
    <w:rsid w:val="1CBD6E2A"/>
    <w:rsid w:val="1D216701"/>
    <w:rsid w:val="1D5A3F4C"/>
    <w:rsid w:val="1DFB7FBE"/>
    <w:rsid w:val="1FA11974"/>
    <w:rsid w:val="1FCF30B3"/>
    <w:rsid w:val="1FFA4D30"/>
    <w:rsid w:val="202E5F50"/>
    <w:rsid w:val="208A4372"/>
    <w:rsid w:val="20B13188"/>
    <w:rsid w:val="20DD200C"/>
    <w:rsid w:val="210B3144"/>
    <w:rsid w:val="2137742D"/>
    <w:rsid w:val="21675A5C"/>
    <w:rsid w:val="21B72F49"/>
    <w:rsid w:val="21F9329F"/>
    <w:rsid w:val="22591469"/>
    <w:rsid w:val="22BC4955"/>
    <w:rsid w:val="22BD5BF4"/>
    <w:rsid w:val="235D6E11"/>
    <w:rsid w:val="237C78B6"/>
    <w:rsid w:val="23943518"/>
    <w:rsid w:val="24526424"/>
    <w:rsid w:val="24617941"/>
    <w:rsid w:val="249A4821"/>
    <w:rsid w:val="24B473C2"/>
    <w:rsid w:val="24FF7100"/>
    <w:rsid w:val="260C717A"/>
    <w:rsid w:val="269327D3"/>
    <w:rsid w:val="26C80178"/>
    <w:rsid w:val="26D0553E"/>
    <w:rsid w:val="26FC2645"/>
    <w:rsid w:val="277945D7"/>
    <w:rsid w:val="27837370"/>
    <w:rsid w:val="27BA6E69"/>
    <w:rsid w:val="27BB0366"/>
    <w:rsid w:val="27D37F19"/>
    <w:rsid w:val="27E34FFA"/>
    <w:rsid w:val="27EB432A"/>
    <w:rsid w:val="28125B4B"/>
    <w:rsid w:val="286F5B1F"/>
    <w:rsid w:val="28EC7C9D"/>
    <w:rsid w:val="29835FC8"/>
    <w:rsid w:val="2A421A62"/>
    <w:rsid w:val="2A4E55B4"/>
    <w:rsid w:val="2A64289F"/>
    <w:rsid w:val="2AB00E6E"/>
    <w:rsid w:val="2B1E66C1"/>
    <w:rsid w:val="2C393D1C"/>
    <w:rsid w:val="2D383BCC"/>
    <w:rsid w:val="2D5B78DA"/>
    <w:rsid w:val="2D896612"/>
    <w:rsid w:val="2DB835CF"/>
    <w:rsid w:val="2DE81100"/>
    <w:rsid w:val="2DF75AE8"/>
    <w:rsid w:val="2E36454D"/>
    <w:rsid w:val="2E72639F"/>
    <w:rsid w:val="2EB96139"/>
    <w:rsid w:val="2EC333C5"/>
    <w:rsid w:val="2EDC42FF"/>
    <w:rsid w:val="2F3A7AF7"/>
    <w:rsid w:val="2F505567"/>
    <w:rsid w:val="2FA22961"/>
    <w:rsid w:val="305B7350"/>
    <w:rsid w:val="30665FF5"/>
    <w:rsid w:val="309E19D2"/>
    <w:rsid w:val="30A51B62"/>
    <w:rsid w:val="30F234D9"/>
    <w:rsid w:val="31507648"/>
    <w:rsid w:val="31AC7601"/>
    <w:rsid w:val="31D526D7"/>
    <w:rsid w:val="31DF4D1C"/>
    <w:rsid w:val="31F5303F"/>
    <w:rsid w:val="32C33692"/>
    <w:rsid w:val="32E97DF4"/>
    <w:rsid w:val="330721F2"/>
    <w:rsid w:val="34201FBD"/>
    <w:rsid w:val="346E16D9"/>
    <w:rsid w:val="347D0469"/>
    <w:rsid w:val="349D0E96"/>
    <w:rsid w:val="350727B3"/>
    <w:rsid w:val="35C21D6C"/>
    <w:rsid w:val="3606196A"/>
    <w:rsid w:val="36317AE8"/>
    <w:rsid w:val="36AB1E6B"/>
    <w:rsid w:val="36DF7544"/>
    <w:rsid w:val="37134E69"/>
    <w:rsid w:val="37191EEC"/>
    <w:rsid w:val="37284E0F"/>
    <w:rsid w:val="38166F6B"/>
    <w:rsid w:val="382C1747"/>
    <w:rsid w:val="382C2684"/>
    <w:rsid w:val="38306E0E"/>
    <w:rsid w:val="389E1EC4"/>
    <w:rsid w:val="38BD23BB"/>
    <w:rsid w:val="38D6254B"/>
    <w:rsid w:val="398C4202"/>
    <w:rsid w:val="39DC033C"/>
    <w:rsid w:val="39F20410"/>
    <w:rsid w:val="3A676531"/>
    <w:rsid w:val="3A692962"/>
    <w:rsid w:val="3A896009"/>
    <w:rsid w:val="3A9A559E"/>
    <w:rsid w:val="3B3220B3"/>
    <w:rsid w:val="3B3C3584"/>
    <w:rsid w:val="3B901061"/>
    <w:rsid w:val="3BC929F0"/>
    <w:rsid w:val="3BFF627B"/>
    <w:rsid w:val="3CDD5AD4"/>
    <w:rsid w:val="3DC50166"/>
    <w:rsid w:val="3DE769A7"/>
    <w:rsid w:val="3E172E55"/>
    <w:rsid w:val="3E5638B9"/>
    <w:rsid w:val="3EB523EB"/>
    <w:rsid w:val="3ECB5495"/>
    <w:rsid w:val="3F15629B"/>
    <w:rsid w:val="3F704DCE"/>
    <w:rsid w:val="3FFC0067"/>
    <w:rsid w:val="400D6006"/>
    <w:rsid w:val="40755992"/>
    <w:rsid w:val="40795855"/>
    <w:rsid w:val="407F0BA3"/>
    <w:rsid w:val="41781497"/>
    <w:rsid w:val="4199391D"/>
    <w:rsid w:val="419E30F1"/>
    <w:rsid w:val="41FD666D"/>
    <w:rsid w:val="43903663"/>
    <w:rsid w:val="439671DC"/>
    <w:rsid w:val="43DE2931"/>
    <w:rsid w:val="44AD0C81"/>
    <w:rsid w:val="4561704B"/>
    <w:rsid w:val="456C528B"/>
    <w:rsid w:val="45864465"/>
    <w:rsid w:val="45B5108C"/>
    <w:rsid w:val="46B9747D"/>
    <w:rsid w:val="470321BB"/>
    <w:rsid w:val="470446F0"/>
    <w:rsid w:val="47220AC2"/>
    <w:rsid w:val="473E02B7"/>
    <w:rsid w:val="47964D82"/>
    <w:rsid w:val="47F71074"/>
    <w:rsid w:val="47F93301"/>
    <w:rsid w:val="47FA523D"/>
    <w:rsid w:val="489F0133"/>
    <w:rsid w:val="48DB2497"/>
    <w:rsid w:val="4902522A"/>
    <w:rsid w:val="496D3F8A"/>
    <w:rsid w:val="4A2139A2"/>
    <w:rsid w:val="4A954C49"/>
    <w:rsid w:val="4ADA3C36"/>
    <w:rsid w:val="4AF47CE2"/>
    <w:rsid w:val="4AFD1087"/>
    <w:rsid w:val="4B5213DE"/>
    <w:rsid w:val="4B5B6ED2"/>
    <w:rsid w:val="4BEE7753"/>
    <w:rsid w:val="4C2004AE"/>
    <w:rsid w:val="4C333676"/>
    <w:rsid w:val="4C467409"/>
    <w:rsid w:val="4C5107FB"/>
    <w:rsid w:val="4C561BFF"/>
    <w:rsid w:val="4CA6114E"/>
    <w:rsid w:val="4CAE60D0"/>
    <w:rsid w:val="4D907B97"/>
    <w:rsid w:val="4DD470DA"/>
    <w:rsid w:val="4E422202"/>
    <w:rsid w:val="4EA11F79"/>
    <w:rsid w:val="4EA64116"/>
    <w:rsid w:val="4EA76741"/>
    <w:rsid w:val="4EB431A8"/>
    <w:rsid w:val="4F7208D4"/>
    <w:rsid w:val="4FC80E3C"/>
    <w:rsid w:val="50727CDA"/>
    <w:rsid w:val="50851129"/>
    <w:rsid w:val="50917AC6"/>
    <w:rsid w:val="50AC44E3"/>
    <w:rsid w:val="50AF0D52"/>
    <w:rsid w:val="50B60C68"/>
    <w:rsid w:val="50E50C5E"/>
    <w:rsid w:val="50F55CE5"/>
    <w:rsid w:val="521D5006"/>
    <w:rsid w:val="52CB5086"/>
    <w:rsid w:val="52EB762E"/>
    <w:rsid w:val="53780DD1"/>
    <w:rsid w:val="53BD56E0"/>
    <w:rsid w:val="554F4585"/>
    <w:rsid w:val="569F51AC"/>
    <w:rsid w:val="56A737DD"/>
    <w:rsid w:val="56CB72F5"/>
    <w:rsid w:val="56D07FF5"/>
    <w:rsid w:val="57136BDA"/>
    <w:rsid w:val="572F1AF0"/>
    <w:rsid w:val="57D215FE"/>
    <w:rsid w:val="58B21713"/>
    <w:rsid w:val="59B92E3F"/>
    <w:rsid w:val="5A2F421E"/>
    <w:rsid w:val="5A4F38FB"/>
    <w:rsid w:val="5AF4613B"/>
    <w:rsid w:val="5BC86423"/>
    <w:rsid w:val="5C602A00"/>
    <w:rsid w:val="5C6D1DF6"/>
    <w:rsid w:val="5C9B66E3"/>
    <w:rsid w:val="5D0631CD"/>
    <w:rsid w:val="5DF03535"/>
    <w:rsid w:val="5E1F190B"/>
    <w:rsid w:val="5E5E1CE0"/>
    <w:rsid w:val="5E673520"/>
    <w:rsid w:val="5E72698D"/>
    <w:rsid w:val="5EA24952"/>
    <w:rsid w:val="5EBE6472"/>
    <w:rsid w:val="5FFC416A"/>
    <w:rsid w:val="60530A95"/>
    <w:rsid w:val="60BB2A43"/>
    <w:rsid w:val="60E9497A"/>
    <w:rsid w:val="61100571"/>
    <w:rsid w:val="61863410"/>
    <w:rsid w:val="61AD1BA1"/>
    <w:rsid w:val="620D2908"/>
    <w:rsid w:val="623A4427"/>
    <w:rsid w:val="623F4DBD"/>
    <w:rsid w:val="63766B9B"/>
    <w:rsid w:val="64523523"/>
    <w:rsid w:val="65B73C98"/>
    <w:rsid w:val="65EB118B"/>
    <w:rsid w:val="6616252E"/>
    <w:rsid w:val="665925BF"/>
    <w:rsid w:val="66F205F4"/>
    <w:rsid w:val="671146F3"/>
    <w:rsid w:val="678142F3"/>
    <w:rsid w:val="68095BBE"/>
    <w:rsid w:val="681F7D61"/>
    <w:rsid w:val="688A7C90"/>
    <w:rsid w:val="689A7C0D"/>
    <w:rsid w:val="689B64FD"/>
    <w:rsid w:val="69A87392"/>
    <w:rsid w:val="69D742DC"/>
    <w:rsid w:val="69F95069"/>
    <w:rsid w:val="6A7F5888"/>
    <w:rsid w:val="6B170353"/>
    <w:rsid w:val="6B445E2E"/>
    <w:rsid w:val="6C383F75"/>
    <w:rsid w:val="6C3C4ABD"/>
    <w:rsid w:val="6CC63F02"/>
    <w:rsid w:val="6D0E597B"/>
    <w:rsid w:val="6D7777CF"/>
    <w:rsid w:val="6DA07BCB"/>
    <w:rsid w:val="6EEC1689"/>
    <w:rsid w:val="6F372A02"/>
    <w:rsid w:val="6FB026CC"/>
    <w:rsid w:val="6FB72056"/>
    <w:rsid w:val="7072684B"/>
    <w:rsid w:val="70F56E95"/>
    <w:rsid w:val="71564055"/>
    <w:rsid w:val="7364095F"/>
    <w:rsid w:val="738C3CA1"/>
    <w:rsid w:val="73AA6B51"/>
    <w:rsid w:val="73AB7D4A"/>
    <w:rsid w:val="7425151C"/>
    <w:rsid w:val="743F6FC7"/>
    <w:rsid w:val="75AD4514"/>
    <w:rsid w:val="75F57767"/>
    <w:rsid w:val="76384B84"/>
    <w:rsid w:val="7659234C"/>
    <w:rsid w:val="767B0AF0"/>
    <w:rsid w:val="76B2334F"/>
    <w:rsid w:val="76F27EB9"/>
    <w:rsid w:val="774739CA"/>
    <w:rsid w:val="781F075A"/>
    <w:rsid w:val="784D1EE0"/>
    <w:rsid w:val="78AB718F"/>
    <w:rsid w:val="794B223C"/>
    <w:rsid w:val="796E3816"/>
    <w:rsid w:val="7B135D3F"/>
    <w:rsid w:val="7B4172B9"/>
    <w:rsid w:val="7BCD78F8"/>
    <w:rsid w:val="7CD5459B"/>
    <w:rsid w:val="7D14263A"/>
    <w:rsid w:val="7E2255FE"/>
    <w:rsid w:val="7F037115"/>
    <w:rsid w:val="7F111CCD"/>
    <w:rsid w:val="7F361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 w:type="paragraph" w:customStyle="1" w:styleId="149">
    <w:name w:val="Guidance"/>
    <w:basedOn w:val="1"/>
    <w:qFormat/>
    <w:uiPriority w:val="0"/>
    <w:rPr>
      <w:i/>
      <w:color w:val="000000"/>
      <w:lang w:eastAsia="ja-JP"/>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4</TotalTime>
  <ScaleCrop>false</ScaleCrop>
  <LinksUpToDate>false</LinksUpToDate>
  <CharactersWithSpaces>15382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2025-09-08T06:47:51Z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225B9B1BE2874D5DAEE623390A93F113</vt:lpwstr>
  </property>
</Properties>
</file>